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08" w:rsidRPr="001325DC" w:rsidRDefault="006F2808" w:rsidP="001325DC">
      <w:pPr>
        <w:ind w:left="7788"/>
        <w:jc w:val="right"/>
        <w:rPr>
          <w:rFonts w:cs="Times New Roman"/>
          <w:szCs w:val="28"/>
          <w:shd w:val="clear" w:color="auto" w:fill="FFFFFF"/>
        </w:rPr>
      </w:pPr>
      <w:r w:rsidRPr="001325DC">
        <w:rPr>
          <w:rFonts w:cs="Times New Roman"/>
          <w:szCs w:val="28"/>
          <w:shd w:val="clear" w:color="auto" w:fill="FFFFFF"/>
        </w:rPr>
        <w:t xml:space="preserve">  Приложение 3</w:t>
      </w:r>
    </w:p>
    <w:p w:rsidR="00DD04B6" w:rsidRPr="001325DC" w:rsidRDefault="004F3F35" w:rsidP="001325DC">
      <w:pPr>
        <w:jc w:val="center"/>
        <w:rPr>
          <w:rFonts w:cs="Times New Roman"/>
          <w:szCs w:val="28"/>
          <w:shd w:val="clear" w:color="auto" w:fill="FFFFFF"/>
        </w:rPr>
      </w:pPr>
      <w:r w:rsidRPr="001325DC">
        <w:rPr>
          <w:rFonts w:cs="Times New Roman"/>
          <w:szCs w:val="28"/>
          <w:shd w:val="clear" w:color="auto" w:fill="FFFFFF"/>
        </w:rPr>
        <w:t>П</w:t>
      </w:r>
      <w:r w:rsidR="00547583" w:rsidRPr="001325DC">
        <w:rPr>
          <w:rFonts w:cs="Times New Roman"/>
          <w:szCs w:val="28"/>
          <w:shd w:val="clear" w:color="auto" w:fill="FFFFFF"/>
        </w:rPr>
        <w:t xml:space="preserve">еречень </w:t>
      </w:r>
      <w:r w:rsidRPr="001325DC">
        <w:rPr>
          <w:rFonts w:cs="Times New Roman"/>
          <w:szCs w:val="28"/>
          <w:shd w:val="clear" w:color="auto" w:fill="FFFFFF"/>
        </w:rPr>
        <w:t xml:space="preserve">тем </w:t>
      </w:r>
      <w:r w:rsidR="00547583" w:rsidRPr="001325DC">
        <w:rPr>
          <w:rFonts w:cs="Times New Roman"/>
          <w:szCs w:val="28"/>
          <w:shd w:val="clear" w:color="auto" w:fill="FFFFFF"/>
        </w:rPr>
        <w:t xml:space="preserve">дисциплин специальностей, </w:t>
      </w:r>
      <w:r w:rsidR="00547583" w:rsidRPr="001325DC">
        <w:rPr>
          <w:rFonts w:cs="Times New Roman"/>
          <w:szCs w:val="28"/>
          <w:shd w:val="clear" w:color="auto" w:fill="FFFFFF"/>
        </w:rPr>
        <w:br/>
        <w:t>по которым провод</w:t>
      </w:r>
      <w:r w:rsidR="00DF42FA" w:rsidRPr="001325DC">
        <w:rPr>
          <w:rFonts w:cs="Times New Roman"/>
          <w:szCs w:val="28"/>
          <w:shd w:val="clear" w:color="auto" w:fill="FFFFFF"/>
        </w:rPr>
        <w:t>я</w:t>
      </w:r>
      <w:r w:rsidR="00547583" w:rsidRPr="001325DC">
        <w:rPr>
          <w:rFonts w:cs="Times New Roman"/>
          <w:szCs w:val="28"/>
          <w:shd w:val="clear" w:color="auto" w:fill="FFFFFF"/>
        </w:rPr>
        <w:t>тся вступительн</w:t>
      </w:r>
      <w:r w:rsidR="00DF42FA" w:rsidRPr="001325DC">
        <w:rPr>
          <w:rFonts w:cs="Times New Roman"/>
          <w:szCs w:val="28"/>
          <w:shd w:val="clear" w:color="auto" w:fill="FFFFFF"/>
        </w:rPr>
        <w:t>ые</w:t>
      </w:r>
      <w:r w:rsidR="00547583" w:rsidRPr="001325DC">
        <w:rPr>
          <w:rFonts w:cs="Times New Roman"/>
          <w:szCs w:val="28"/>
          <w:shd w:val="clear" w:color="auto" w:fill="FFFFFF"/>
        </w:rPr>
        <w:t xml:space="preserve"> испытани</w:t>
      </w:r>
      <w:r w:rsidR="00DF42FA" w:rsidRPr="001325DC">
        <w:rPr>
          <w:rFonts w:cs="Times New Roman"/>
          <w:szCs w:val="28"/>
          <w:shd w:val="clear" w:color="auto" w:fill="FFFFFF"/>
        </w:rPr>
        <w:t>я</w:t>
      </w:r>
      <w:r w:rsidR="00DD04B6" w:rsidRPr="001325DC">
        <w:rPr>
          <w:rFonts w:cs="Times New Roman"/>
          <w:szCs w:val="28"/>
          <w:shd w:val="clear" w:color="auto" w:fill="FFFFFF"/>
        </w:rPr>
        <w:t>;</w:t>
      </w:r>
      <w:r w:rsidR="00975C87" w:rsidRPr="001325DC">
        <w:rPr>
          <w:rFonts w:cs="Times New Roman"/>
          <w:szCs w:val="28"/>
          <w:shd w:val="clear" w:color="auto" w:fill="FFFFFF"/>
        </w:rPr>
        <w:t xml:space="preserve"> </w:t>
      </w:r>
    </w:p>
    <w:p w:rsidR="00D51197" w:rsidRDefault="00DD04B6" w:rsidP="001325DC">
      <w:pPr>
        <w:suppressAutoHyphens/>
        <w:jc w:val="center"/>
        <w:rPr>
          <w:szCs w:val="28"/>
          <w:lang w:eastAsia="ru-RU"/>
        </w:rPr>
      </w:pPr>
      <w:r w:rsidRPr="001325DC">
        <w:rPr>
          <w:rFonts w:cs="Times New Roman"/>
          <w:szCs w:val="28"/>
          <w:shd w:val="clear" w:color="auto" w:fill="FFFFFF"/>
        </w:rPr>
        <w:t>для абитуриентов, поступающих в БГТУ в 202</w:t>
      </w:r>
      <w:r w:rsidR="000904B2">
        <w:rPr>
          <w:rFonts w:cs="Times New Roman"/>
          <w:szCs w:val="28"/>
          <w:shd w:val="clear" w:color="auto" w:fill="FFFFFF"/>
        </w:rPr>
        <w:t>5</w:t>
      </w:r>
      <w:bookmarkStart w:id="0" w:name="_GoBack"/>
      <w:bookmarkEnd w:id="0"/>
      <w:r w:rsidRPr="001325DC">
        <w:rPr>
          <w:rFonts w:cs="Times New Roman"/>
          <w:szCs w:val="28"/>
          <w:shd w:val="clear" w:color="auto" w:fill="FFFFFF"/>
        </w:rPr>
        <w:t xml:space="preserve"> году </w:t>
      </w:r>
      <w:r w:rsidRPr="001325DC">
        <w:rPr>
          <w:rFonts w:cs="Times New Roman"/>
          <w:szCs w:val="28"/>
          <w:shd w:val="clear" w:color="auto" w:fill="FFFFFF"/>
        </w:rPr>
        <w:br/>
        <w:t xml:space="preserve">для освоения содержания образовательных программ </w:t>
      </w:r>
      <w:r w:rsidRPr="001325DC">
        <w:rPr>
          <w:szCs w:val="28"/>
          <w:lang w:eastAsia="ru-RU"/>
        </w:rPr>
        <w:t>углубленного высшего образования</w:t>
      </w:r>
    </w:p>
    <w:p w:rsidR="006C25AA" w:rsidRPr="001325DC" w:rsidRDefault="006C25AA" w:rsidP="001325DC">
      <w:pPr>
        <w:suppressAutoHyphens/>
        <w:jc w:val="center"/>
        <w:rPr>
          <w:szCs w:val="28"/>
          <w:lang w:eastAsia="ru-RU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8363"/>
      </w:tblGrid>
      <w:tr w:rsidR="00420846" w:rsidRPr="001325DC" w:rsidTr="001325DC">
        <w:trPr>
          <w:cantSplit/>
          <w:trHeight w:val="341"/>
          <w:tblHeader/>
        </w:trPr>
        <w:tc>
          <w:tcPr>
            <w:tcW w:w="436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25DC" w:rsidRPr="001325DC" w:rsidRDefault="00420846" w:rsidP="000D3D91">
            <w:pPr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1325DC">
              <w:rPr>
                <w:rFonts w:cs="Times New Roman"/>
                <w:b/>
                <w:szCs w:val="28"/>
              </w:rPr>
              <w:t>Специальность</w:t>
            </w:r>
          </w:p>
          <w:p w:rsidR="000D3D91" w:rsidRDefault="00420846" w:rsidP="000D3D91">
            <w:pPr>
              <w:suppressAutoHyphens/>
              <w:ind w:right="-113"/>
              <w:jc w:val="center"/>
              <w:rPr>
                <w:rFonts w:cs="Times New Roman"/>
                <w:b/>
                <w:szCs w:val="28"/>
              </w:rPr>
            </w:pPr>
            <w:r w:rsidRPr="001325DC">
              <w:rPr>
                <w:rFonts w:cs="Times New Roman"/>
                <w:b/>
                <w:szCs w:val="28"/>
              </w:rPr>
              <w:t>(в соответствии с</w:t>
            </w:r>
          </w:p>
          <w:p w:rsidR="00420846" w:rsidRPr="001325DC" w:rsidRDefault="00420846" w:rsidP="000D3D91">
            <w:pPr>
              <w:suppressAutoHyphens/>
              <w:ind w:right="-113"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b/>
                <w:szCs w:val="28"/>
              </w:rPr>
              <w:t>ОКРБ 011-2022)</w:t>
            </w:r>
          </w:p>
        </w:tc>
        <w:tc>
          <w:tcPr>
            <w:tcW w:w="10914" w:type="dxa"/>
            <w:gridSpan w:val="2"/>
            <w:tcBorders>
              <w:top w:val="double" w:sz="4" w:space="0" w:color="auto"/>
            </w:tcBorders>
            <w:vAlign w:val="center"/>
          </w:tcPr>
          <w:p w:rsidR="00420846" w:rsidRPr="001325DC" w:rsidRDefault="00420846" w:rsidP="001325DC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b/>
                <w:szCs w:val="28"/>
              </w:rPr>
              <w:t>Информация о вступительном испытании</w:t>
            </w:r>
          </w:p>
        </w:tc>
      </w:tr>
      <w:tr w:rsidR="00420846" w:rsidRPr="001325DC" w:rsidTr="001325DC">
        <w:trPr>
          <w:cantSplit/>
          <w:tblHeader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0846" w:rsidRPr="001325DC" w:rsidRDefault="00420846" w:rsidP="001325DC">
            <w:pPr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1325DC">
              <w:rPr>
                <w:rFonts w:cs="Times New Roman"/>
                <w:b/>
                <w:szCs w:val="28"/>
              </w:rPr>
              <w:t>Код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420846" w:rsidRPr="001325DC" w:rsidRDefault="00420846" w:rsidP="001325DC">
            <w:pPr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1325DC">
              <w:rPr>
                <w:rFonts w:cs="Times New Roman"/>
                <w:b/>
                <w:szCs w:val="28"/>
              </w:rPr>
              <w:t>Наименование специальности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420846" w:rsidRPr="001325DC" w:rsidRDefault="00420846" w:rsidP="001325DC">
            <w:pPr>
              <w:suppressAutoHyphens/>
              <w:ind w:left="-57" w:right="-57"/>
              <w:jc w:val="center"/>
              <w:rPr>
                <w:rFonts w:cs="Times New Roman"/>
                <w:b/>
                <w:szCs w:val="28"/>
              </w:rPr>
            </w:pPr>
            <w:r w:rsidRPr="001325DC">
              <w:rPr>
                <w:rFonts w:cs="Times New Roman"/>
                <w:b/>
                <w:szCs w:val="28"/>
              </w:rPr>
              <w:t>Дисциплины специальности</w:t>
            </w:r>
          </w:p>
        </w:tc>
        <w:tc>
          <w:tcPr>
            <w:tcW w:w="8363" w:type="dxa"/>
            <w:tcBorders>
              <w:bottom w:val="double" w:sz="4" w:space="0" w:color="auto"/>
            </w:tcBorders>
            <w:vAlign w:val="center"/>
          </w:tcPr>
          <w:p w:rsidR="00420846" w:rsidRPr="001325DC" w:rsidRDefault="00420846" w:rsidP="001325DC">
            <w:pPr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1325DC">
              <w:rPr>
                <w:rFonts w:cs="Times New Roman"/>
                <w:b/>
                <w:szCs w:val="28"/>
              </w:rPr>
              <w:t>Перечень тем</w:t>
            </w:r>
            <w:r w:rsidR="003E6B08" w:rsidRPr="001325DC">
              <w:rPr>
                <w:rFonts w:cs="Times New Roman"/>
                <w:b/>
                <w:szCs w:val="28"/>
              </w:rPr>
              <w:t xml:space="preserve"> </w:t>
            </w:r>
            <w:r w:rsidR="003E6B08" w:rsidRPr="001325DC">
              <w:rPr>
                <w:rFonts w:cs="Times New Roman"/>
                <w:b/>
                <w:szCs w:val="28"/>
                <w:shd w:val="clear" w:color="auto" w:fill="FFFFFF"/>
              </w:rPr>
              <w:t xml:space="preserve">дисциплин специальностей, </w:t>
            </w:r>
            <w:r w:rsidR="003E6B08" w:rsidRPr="001325DC">
              <w:rPr>
                <w:rFonts w:cs="Times New Roman"/>
                <w:b/>
                <w:szCs w:val="28"/>
                <w:shd w:val="clear" w:color="auto" w:fill="FFFFFF"/>
              </w:rPr>
              <w:br/>
              <w:t>по которым проводятся вступительные испытания</w:t>
            </w:r>
          </w:p>
        </w:tc>
      </w:tr>
      <w:tr w:rsidR="004F27F9" w:rsidRPr="001325DC" w:rsidTr="001325DC">
        <w:tc>
          <w:tcPr>
            <w:tcW w:w="1809" w:type="dxa"/>
            <w:vMerge w:val="restart"/>
            <w:tcBorders>
              <w:top w:val="double" w:sz="4" w:space="0" w:color="auto"/>
            </w:tcBorders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7-06-0311-01 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Экономика 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Экономика организации (предприятия)</w:t>
            </w:r>
          </w:p>
        </w:tc>
        <w:tc>
          <w:tcPr>
            <w:tcW w:w="8363" w:type="dxa"/>
            <w:tcBorders>
              <w:top w:val="double" w:sz="4" w:space="0" w:color="auto"/>
              <w:bottom w:val="single" w:sz="4" w:space="0" w:color="auto"/>
            </w:tcBorders>
          </w:tcPr>
          <w:p w:rsidR="004F27F9" w:rsidRPr="001325DC" w:rsidRDefault="004F27F9" w:rsidP="001325DC">
            <w:pPr>
              <w:widowControl w:val="0"/>
              <w:rPr>
                <w:rFonts w:eastAsia="Times New Roman" w:cs="Calibri"/>
                <w:bCs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1. Структура экономики Республики Беларусь. Место и роль промышленности в экономике. </w:t>
            </w:r>
          </w:p>
          <w:p w:rsidR="004F27F9" w:rsidRPr="001325DC" w:rsidRDefault="004F27F9" w:rsidP="001325DC">
            <w:pPr>
              <w:widowControl w:val="0"/>
              <w:shd w:val="clear" w:color="auto" w:fill="FFFFFF"/>
              <w:tabs>
                <w:tab w:val="left" w:pos="9923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2. Организация (предприятие) как элемент экономической системы.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3. Материальные ресурсы организации (предприятия). 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4. Основные средства и нематериальные активы организации (предприятия).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5. Оборотные средства организации (предприятия). </w:t>
            </w:r>
          </w:p>
          <w:p w:rsidR="004F27F9" w:rsidRPr="001325DC" w:rsidRDefault="004F27F9" w:rsidP="001325DC">
            <w:pPr>
              <w:widowControl w:val="0"/>
              <w:shd w:val="clear" w:color="auto" w:fill="FFFFFF"/>
              <w:tabs>
                <w:tab w:val="left" w:pos="10915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6. Понятие о персонале организации (предприятия), трудовой деятельности и ее эффективности.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7. Производительность труда и определение потребности в персонале.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8. Мотивация труда как базис экономической деятельности.  </w:t>
            </w:r>
          </w:p>
          <w:p w:rsidR="004F27F9" w:rsidRPr="001325DC" w:rsidRDefault="004F27F9" w:rsidP="001325DC">
            <w:pPr>
              <w:widowControl w:val="0"/>
              <w:shd w:val="clear" w:color="auto" w:fill="FFFFFF"/>
              <w:tabs>
                <w:tab w:val="left" w:pos="10206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9. Производственная программа: содержание, методы измерения и показатели.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  <w:lang w:val="be-BY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10. Издержки производства и себестоимость продукции.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  <w:lang w:val="be-BY"/>
              </w:rPr>
            </w:pPr>
            <w:r w:rsidRPr="001325DC">
              <w:rPr>
                <w:rFonts w:eastAsia="Times New Roman" w:cs="Times New Roman"/>
                <w:szCs w:val="28"/>
              </w:rPr>
              <w:t>11. Ценообразование</w:t>
            </w:r>
            <w:r w:rsidRPr="001325DC">
              <w:rPr>
                <w:rFonts w:eastAsia="Times New Roman" w:cs="Times New Roman"/>
                <w:szCs w:val="28"/>
                <w:lang w:val="be-BY"/>
              </w:rPr>
              <w:t xml:space="preserve"> на предприятии</w:t>
            </w:r>
            <w:r w:rsidRPr="001325DC">
              <w:rPr>
                <w:rFonts w:eastAsia="Times New Roman" w:cs="Times New Roman"/>
                <w:szCs w:val="28"/>
              </w:rPr>
              <w:t xml:space="preserve">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12. Системное представление об эффективности. </w:t>
            </w:r>
          </w:p>
          <w:p w:rsidR="004F27F9" w:rsidRPr="001325DC" w:rsidRDefault="004F27F9" w:rsidP="001325DC">
            <w:pPr>
              <w:widowControl w:val="0"/>
              <w:shd w:val="clear" w:color="auto" w:fill="FFFFFF"/>
              <w:tabs>
                <w:tab w:val="left" w:pos="9923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13. Доходы и расходы организации (предприятия). Формирование и распределение прибыли.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14. Инвестиции и инвестиционная деятельность организации (предприятия).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lastRenderedPageBreak/>
              <w:t xml:space="preserve">15. Инновации и инновационная деятельность организации (предприятия).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  <w:lang w:val="be-BY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16. Финансово-кредитные и налоговые отношения. 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Организация производства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4F27F9" w:rsidRPr="001325DC" w:rsidRDefault="004F27F9" w:rsidP="001325DC">
            <w:pPr>
              <w:widowControl w:val="0"/>
              <w:rPr>
                <w:rFonts w:eastAsia="Times New Roman" w:cs="Calibri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>1. Предприятие как производственная система.</w:t>
            </w:r>
            <w:r w:rsidRPr="001325DC">
              <w:rPr>
                <w:rFonts w:eastAsia="Times New Roman" w:cs="Calibri"/>
                <w:bCs/>
                <w:szCs w:val="28"/>
                <w:lang w:eastAsia="ru-RU"/>
              </w:rPr>
              <w:t xml:space="preserve">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color w:val="000000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 xml:space="preserve">2.  Производственная структура предприятия.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color w:val="000000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 xml:space="preserve">3. Производственный процесс и его организация во времени.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color w:val="000000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 xml:space="preserve">4. Комплексная подготовка производства.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 xml:space="preserve">5. Производственная мощность предприятия.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color w:val="000000"/>
                <w:szCs w:val="28"/>
                <w:lang w:val="be-BY"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>6. Организация технического контроля качества продукции.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color w:val="000000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>7. Организация технического обслуживания и ремонта.</w:t>
            </w:r>
            <w:r w:rsidRPr="001325DC">
              <w:rPr>
                <w:rFonts w:eastAsia="Times New Roman" w:cs="Calibri"/>
                <w:color w:val="000000"/>
                <w:szCs w:val="28"/>
                <w:lang w:eastAsia="ru-RU"/>
              </w:rPr>
              <w:t xml:space="preserve">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color w:val="000000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 xml:space="preserve">8. Организация топливно-энергетического хозяйства предприятия.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color w:val="000000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>9. Организация инструментального хозяйства.</w:t>
            </w:r>
            <w:r w:rsidRPr="001325DC">
              <w:rPr>
                <w:rFonts w:eastAsia="Times New Roman" w:cs="Calibri"/>
                <w:bCs/>
                <w:szCs w:val="28"/>
                <w:lang w:eastAsia="ru-RU"/>
              </w:rPr>
              <w:t xml:space="preserve">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 xml:space="preserve">10. Организация транспортного хозяйства.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 xml:space="preserve">11. Организация материально-технического обеспечения предприятия.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 xml:space="preserve">12. Организация складского хозяйства и сбыта продукции.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Calibri"/>
                <w:szCs w:val="28"/>
                <w:lang w:eastAsia="ru-RU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>13. Организация труда на предприятиях.</w:t>
            </w:r>
            <w:r w:rsidRPr="001325DC">
              <w:rPr>
                <w:rFonts w:eastAsia="Times New Roman" w:cs="Calibri"/>
                <w:bCs/>
                <w:szCs w:val="28"/>
                <w:lang w:eastAsia="ru-RU"/>
              </w:rPr>
              <w:t xml:space="preserve"> </w:t>
            </w:r>
          </w:p>
          <w:p w:rsidR="004F27F9" w:rsidRPr="001325DC" w:rsidRDefault="004F27F9" w:rsidP="001325DC">
            <w:pPr>
              <w:widowControl w:val="0"/>
              <w:rPr>
                <w:rFonts w:eastAsia="Times New Roman" w:cs="Times New Roman"/>
                <w:szCs w:val="28"/>
                <w:lang w:val="be-BY"/>
              </w:rPr>
            </w:pPr>
            <w:r w:rsidRPr="001325DC">
              <w:rPr>
                <w:rFonts w:eastAsia="Times New Roman" w:cs="Calibri"/>
                <w:szCs w:val="28"/>
                <w:lang w:eastAsia="ru-RU"/>
              </w:rPr>
              <w:t>14. Техническое нормирование труда.</w:t>
            </w:r>
            <w:r w:rsidRPr="001325DC">
              <w:rPr>
                <w:rFonts w:eastAsia="Times New Roman" w:cs="Calibri"/>
                <w:b/>
                <w:szCs w:val="28"/>
                <w:lang w:eastAsia="ru-RU"/>
              </w:rPr>
              <w:t xml:space="preserve"> 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Планирование на предприятии отрасли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  <w:lang w:val="be-BY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1. Общая концепция планирования на предприятии.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  <w:lang w:val="be-BY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>2. Система планирования на предприятии</w:t>
            </w:r>
            <w:r w:rsidRPr="001325DC">
              <w:rPr>
                <w:rFonts w:cs="Times New Roman"/>
                <w:bCs/>
                <w:szCs w:val="28"/>
                <w:shd w:val="clear" w:color="auto" w:fill="FFFFFF"/>
                <w:lang w:val="be-BY"/>
              </w:rPr>
              <w:t>.</w:t>
            </w: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  <w:lang w:val="be-BY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3. Средства и методы обоснования плановых решений.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  <w:lang w:val="be-BY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4. Формы планирования и система планов предприятия.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  <w:lang w:val="be-BY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5. Методология стратегического планирования.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  <w:lang w:val="be-BY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6. Методология тактического планирования.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7. Планирование маркетинга.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8. Планирование развития потенциала предприятия.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9. Планирование производственной программы предприятия.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lastRenderedPageBreak/>
              <w:t xml:space="preserve">10. Планирование ресурсного обеспечения деятельности предприятия.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11. Планирование издержек и результатов производства.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12. Финансовое планирование на предприятии.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bCs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bCs/>
                <w:szCs w:val="28"/>
                <w:shd w:val="clear" w:color="auto" w:fill="FFFFFF"/>
              </w:rPr>
              <w:t xml:space="preserve">13. Методология оперативного-производственного планирования. 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  <w:lang w:val="be-BY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 xml:space="preserve">14. Методология бизнес-планирования на предприятии. </w:t>
            </w:r>
          </w:p>
        </w:tc>
      </w:tr>
      <w:tr w:rsidR="004F27F9" w:rsidRPr="001325DC" w:rsidTr="001325DC">
        <w:tc>
          <w:tcPr>
            <w:tcW w:w="1809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7-06-0311-02  </w:t>
            </w:r>
          </w:p>
        </w:tc>
        <w:tc>
          <w:tcPr>
            <w:tcW w:w="2552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Мировая экономика  </w:t>
            </w: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Мировая экономика</w:t>
            </w:r>
          </w:p>
        </w:tc>
        <w:tc>
          <w:tcPr>
            <w:tcW w:w="8363" w:type="dxa"/>
          </w:tcPr>
          <w:p w:rsidR="004F27F9" w:rsidRPr="001325DC" w:rsidRDefault="004F27F9" w:rsidP="001325DC">
            <w:pPr>
              <w:tabs>
                <w:tab w:val="left" w:pos="630"/>
              </w:tabs>
              <w:suppressAutoHyphens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1. Мировая экономика: структура и тенденции развития. Теории международной торговли</w:t>
            </w:r>
          </w:p>
          <w:p w:rsidR="004F27F9" w:rsidRPr="001325DC" w:rsidRDefault="004F27F9" w:rsidP="001325DC">
            <w:pPr>
              <w:tabs>
                <w:tab w:val="left" w:pos="630"/>
              </w:tabs>
              <w:suppressAutoHyphens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2. Национальное и международное регулирование торговли</w:t>
            </w:r>
          </w:p>
          <w:p w:rsidR="004F27F9" w:rsidRPr="001325DC" w:rsidRDefault="004F27F9" w:rsidP="001325DC">
            <w:pPr>
              <w:tabs>
                <w:tab w:val="left" w:pos="630"/>
              </w:tabs>
              <w:suppressAutoHyphens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3. Международное движение капитала</w:t>
            </w:r>
          </w:p>
          <w:p w:rsidR="004F27F9" w:rsidRPr="001325DC" w:rsidRDefault="004F27F9" w:rsidP="001325DC">
            <w:pPr>
              <w:tabs>
                <w:tab w:val="left" w:pos="630"/>
              </w:tabs>
              <w:suppressAutoHyphens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4. Международная миграция трудовых ресурсов</w:t>
            </w:r>
          </w:p>
          <w:p w:rsidR="004F27F9" w:rsidRPr="001325DC" w:rsidRDefault="004F27F9" w:rsidP="001325DC">
            <w:pPr>
              <w:tabs>
                <w:tab w:val="left" w:pos="630"/>
              </w:tabs>
              <w:suppressAutoHyphens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5. Международная экономическая интеграция</w:t>
            </w:r>
          </w:p>
          <w:p w:rsidR="004F27F9" w:rsidRPr="001325DC" w:rsidRDefault="004F27F9" w:rsidP="001325DC">
            <w:pPr>
              <w:tabs>
                <w:tab w:val="left" w:pos="630"/>
              </w:tabs>
              <w:suppressAutoHyphens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6. Платежный баланс</w:t>
            </w:r>
          </w:p>
          <w:p w:rsidR="004F27F9" w:rsidRPr="001325DC" w:rsidRDefault="004F27F9" w:rsidP="001325DC">
            <w:pPr>
              <w:tabs>
                <w:tab w:val="left" w:pos="630"/>
              </w:tabs>
              <w:suppressAutoHyphens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7. Мировая валютная система и валютный рынок</w:t>
            </w:r>
          </w:p>
          <w:p w:rsidR="004F27F9" w:rsidRPr="001325DC" w:rsidRDefault="004F27F9" w:rsidP="001325DC">
            <w:pPr>
              <w:tabs>
                <w:tab w:val="left" w:pos="630"/>
              </w:tabs>
              <w:suppressAutoHyphens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8. Макроэкономическая политика в открытой экономике</w:t>
            </w:r>
          </w:p>
        </w:tc>
      </w:tr>
      <w:tr w:rsidR="004F27F9" w:rsidRPr="001325DC" w:rsidTr="001325DC">
        <w:tc>
          <w:tcPr>
            <w:tcW w:w="1809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7-06-0412-01 </w:t>
            </w:r>
          </w:p>
        </w:tc>
        <w:tc>
          <w:tcPr>
            <w:tcW w:w="2552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Менеджмент  </w:t>
            </w: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Основы менеджмента</w:t>
            </w:r>
          </w:p>
        </w:tc>
        <w:tc>
          <w:tcPr>
            <w:tcW w:w="8363" w:type="dxa"/>
          </w:tcPr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1. Предмет и содержание дисциплины «Основы менеджмента»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2. Школа научного менеджмента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3. Школа административного управления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4. Школа человеческих отношений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5. Школа поведенческих наук 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6. Эмпирическая школа управления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7. Школа современного менеджмента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8. Законы развития и функционирования организаций 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9. Цели и принципы организационного управления</w:t>
            </w:r>
          </w:p>
          <w:p w:rsidR="004F27F9" w:rsidRPr="001325DC" w:rsidRDefault="000B3911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B3911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F27F9" w:rsidRPr="001325DC">
              <w:rPr>
                <w:rFonts w:eastAsia="Times New Roman" w:cs="Times New Roman"/>
                <w:szCs w:val="28"/>
                <w:lang w:eastAsia="ru-RU"/>
              </w:rPr>
              <w:t>0. Функции управления организацией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11. Методы управления  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12. Организационные структуры управления13. Принятие и </w:t>
            </w:r>
            <w:r w:rsidRPr="001325DC">
              <w:rPr>
                <w:rFonts w:eastAsia="Times New Roman" w:cs="Times New Roman"/>
                <w:szCs w:val="28"/>
                <w:lang w:eastAsia="ru-RU"/>
              </w:rPr>
              <w:lastRenderedPageBreak/>
              <w:t>реализация управленческих решений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14. Информация и коммуникации в системе менеджмента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15. Организация работы менеджера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16. Стили руководства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17. Социальная ответственность и этика управления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18. Формирование организационной культуры </w:t>
            </w:r>
          </w:p>
          <w:p w:rsidR="004F27F9" w:rsidRPr="001325DC" w:rsidRDefault="004F27F9" w:rsidP="001325DC">
            <w:pPr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19. Современная концепция и проблемы развития белорусского менеджмента</w:t>
            </w:r>
          </w:p>
        </w:tc>
      </w:tr>
      <w:tr w:rsidR="000D3D91" w:rsidRPr="001325DC" w:rsidTr="000D3D91">
        <w:trPr>
          <w:trHeight w:val="58"/>
        </w:trPr>
        <w:tc>
          <w:tcPr>
            <w:tcW w:w="1809" w:type="dxa"/>
          </w:tcPr>
          <w:p w:rsidR="000D3D91" w:rsidRPr="001325DC" w:rsidRDefault="000D3D91" w:rsidP="000D3D9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>7-06-0412-0</w:t>
            </w:r>
            <w:r>
              <w:rPr>
                <w:color w:val="000000"/>
                <w:szCs w:val="28"/>
              </w:rPr>
              <w:t>2</w:t>
            </w:r>
            <w:r w:rsidRPr="001325D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D3D91" w:rsidRPr="001325DC" w:rsidRDefault="000D3D91" w:rsidP="000D3D91">
            <w:pPr>
              <w:autoSpaceDE w:val="0"/>
              <w:autoSpaceDN w:val="0"/>
              <w:adjustRightInd w:val="0"/>
              <w:ind w:right="-11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Бизнес-администрирование</w:t>
            </w:r>
          </w:p>
        </w:tc>
        <w:tc>
          <w:tcPr>
            <w:tcW w:w="2551" w:type="dxa"/>
          </w:tcPr>
          <w:p w:rsidR="000D3D91" w:rsidRPr="001325DC" w:rsidRDefault="000D3D91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Основы менеджмента</w:t>
            </w:r>
          </w:p>
        </w:tc>
        <w:tc>
          <w:tcPr>
            <w:tcW w:w="8363" w:type="dxa"/>
          </w:tcPr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1. Предмет и содержание дисциплины «Основы менеджмента»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2. Школа научного менеджмента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3. Школа административного управления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4. Школа человеческих отношений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5. Школа поведенческих наук 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6. Эмпирическая школа управления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7. Школа современного менеджмента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8. Законы развития и функционирования организаций 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9. Цели и принципы организационного управления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B3911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1325DC">
              <w:rPr>
                <w:rFonts w:eastAsia="Times New Roman" w:cs="Times New Roman"/>
                <w:szCs w:val="28"/>
                <w:lang w:eastAsia="ru-RU"/>
              </w:rPr>
              <w:t>0. Функции управления организацией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11. Методы управления  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12. Организационные структуры управления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13. Принятие и реализация управленческих решений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14. Информация и коммуникации в системе менеджмента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15. Организация работы менеджера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16. Стили руководства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17. Социальная ответственность и этика управления</w:t>
            </w:r>
          </w:p>
          <w:p w:rsidR="000D3D91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18. Формирование организационной культуры </w:t>
            </w:r>
          </w:p>
          <w:p w:rsidR="000D3D91" w:rsidRPr="001325DC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0D3D91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19. Современная концепция и проблемы развития белорусского </w:t>
            </w:r>
          </w:p>
          <w:p w:rsidR="000D3D91" w:rsidRDefault="000D3D91" w:rsidP="000D3D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менеджмента</w:t>
            </w:r>
          </w:p>
          <w:p w:rsidR="000D3D91" w:rsidRPr="001325DC" w:rsidRDefault="000D3D91" w:rsidP="000D3D91">
            <w:pPr>
              <w:rPr>
                <w:rFonts w:cs="Times New Roman"/>
                <w:szCs w:val="28"/>
                <w:shd w:val="clear" w:color="auto" w:fill="FFFFFF"/>
              </w:rPr>
            </w:pPr>
          </w:p>
        </w:tc>
      </w:tr>
      <w:tr w:rsidR="004F27F9" w:rsidRPr="001325DC" w:rsidTr="001325DC">
        <w:tc>
          <w:tcPr>
            <w:tcW w:w="1809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7-06-0412-04 </w:t>
            </w: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Маркетинг </w:t>
            </w: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Маркетинг</w:t>
            </w:r>
          </w:p>
        </w:tc>
        <w:tc>
          <w:tcPr>
            <w:tcW w:w="8363" w:type="dxa"/>
          </w:tcPr>
          <w:p w:rsidR="000D3D91" w:rsidRDefault="000D3D91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1. Социально-экономическая сущность маркетинга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2. Особенности международного маркетинга</w:t>
            </w:r>
          </w:p>
          <w:p w:rsidR="004F27F9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3. Эволюция стратегического управления и его характеристика</w:t>
            </w:r>
          </w:p>
          <w:p w:rsidR="000D3D91" w:rsidRPr="001325DC" w:rsidRDefault="000D3D91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1325DC" w:rsidRDefault="004F27F9" w:rsidP="0096497B">
            <w:pPr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Маркетинговые исследования</w:t>
            </w:r>
          </w:p>
        </w:tc>
        <w:tc>
          <w:tcPr>
            <w:tcW w:w="8363" w:type="dxa"/>
          </w:tcPr>
          <w:p w:rsidR="000D3D91" w:rsidRDefault="000D3D91" w:rsidP="000B3911">
            <w:pPr>
              <w:suppressAutoHyphens/>
              <w:ind w:left="318" w:hanging="318"/>
              <w:rPr>
                <w:rFonts w:cs="Times New Roman"/>
                <w:szCs w:val="28"/>
                <w:shd w:val="clear" w:color="auto" w:fill="FFFFFF"/>
              </w:rPr>
            </w:pPr>
          </w:p>
          <w:p w:rsidR="004F27F9" w:rsidRPr="001325DC" w:rsidRDefault="004F27F9" w:rsidP="000B3911">
            <w:pPr>
              <w:suppressAutoHyphens/>
              <w:ind w:left="318" w:hanging="318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 xml:space="preserve">1. Роль маркетинговых исследований в системе принятия </w:t>
            </w:r>
            <w:r w:rsidR="000B3911" w:rsidRPr="000B3911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1325DC">
              <w:rPr>
                <w:rFonts w:cs="Times New Roman"/>
                <w:szCs w:val="28"/>
                <w:shd w:val="clear" w:color="auto" w:fill="FFFFFF"/>
              </w:rPr>
              <w:t>управленческих решений</w:t>
            </w:r>
          </w:p>
          <w:p w:rsidR="004F27F9" w:rsidRPr="001325DC" w:rsidRDefault="004F27F9" w:rsidP="000B3911">
            <w:pPr>
              <w:suppressAutoHyphens/>
              <w:ind w:left="318" w:hanging="318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2. Характеристика и сравнение первичной и вторичной информации в маркетинговых исследованиях</w:t>
            </w:r>
          </w:p>
          <w:p w:rsidR="004F27F9" w:rsidRPr="001325DC" w:rsidRDefault="004F27F9" w:rsidP="000B3911">
            <w:pPr>
              <w:suppressAutoHyphens/>
              <w:ind w:left="318" w:hanging="318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3. Понятие, методы и особенности проведения глубинного интервью</w:t>
            </w:r>
          </w:p>
          <w:p w:rsidR="004F27F9" w:rsidRDefault="004F27F9" w:rsidP="000B3911">
            <w:pPr>
              <w:suppressAutoHyphens/>
              <w:ind w:left="318" w:hanging="318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4. Статистические модели в маркетинговых исследованиях</w:t>
            </w:r>
          </w:p>
          <w:p w:rsidR="000D3D91" w:rsidRPr="001325DC" w:rsidRDefault="000D3D91" w:rsidP="000B3911">
            <w:pPr>
              <w:suppressAutoHyphens/>
              <w:ind w:left="318" w:hanging="318"/>
              <w:rPr>
                <w:rFonts w:cs="Times New Roman"/>
                <w:szCs w:val="28"/>
                <w:shd w:val="clear" w:color="auto" w:fill="FFFFFF"/>
              </w:rPr>
            </w:pP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Маркетинговые коммуникации</w:t>
            </w:r>
          </w:p>
        </w:tc>
        <w:tc>
          <w:tcPr>
            <w:tcW w:w="8363" w:type="dxa"/>
          </w:tcPr>
          <w:p w:rsidR="000D3D91" w:rsidRDefault="000D3D91" w:rsidP="000B3911">
            <w:pPr>
              <w:suppressAutoHyphens/>
              <w:ind w:left="318" w:hanging="318"/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  <w:p w:rsidR="004F27F9" w:rsidRPr="001325DC" w:rsidRDefault="004F27F9" w:rsidP="000B3911">
            <w:pPr>
              <w:suppressAutoHyphens/>
              <w:ind w:left="318" w:hanging="318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1. Сущность и содержание маркетинговых коммуникаций</w:t>
            </w:r>
          </w:p>
          <w:p w:rsidR="004F27F9" w:rsidRPr="001325DC" w:rsidRDefault="004F27F9" w:rsidP="000B3911">
            <w:pPr>
              <w:suppressAutoHyphens/>
              <w:ind w:left="318" w:hanging="318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2. Коммуникационная характеристика рекламы</w:t>
            </w:r>
          </w:p>
          <w:p w:rsidR="004F27F9" w:rsidRPr="001325DC" w:rsidRDefault="004F27F9" w:rsidP="000B3911">
            <w:pPr>
              <w:suppressAutoHyphens/>
              <w:ind w:left="318" w:hanging="318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3.Общественные связи как составная часть маркетинговых коммуникаций</w:t>
            </w:r>
          </w:p>
          <w:p w:rsidR="004F27F9" w:rsidRPr="001325DC" w:rsidRDefault="004F27F9" w:rsidP="000B3911">
            <w:pPr>
              <w:suppressAutoHyphens/>
              <w:ind w:left="318" w:hanging="318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4. Прямой маркетинг и его место в системе маркетинговых коммуникаций</w:t>
            </w:r>
          </w:p>
          <w:p w:rsidR="004F27F9" w:rsidRPr="001325DC" w:rsidRDefault="004F27F9" w:rsidP="000B3911">
            <w:pPr>
              <w:suppressAutoHyphens/>
              <w:ind w:left="318" w:hanging="318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5. Фирменный стиль в системе маркетинговых коммуникаций</w:t>
            </w:r>
          </w:p>
          <w:p w:rsidR="004F27F9" w:rsidRDefault="004F27F9" w:rsidP="000B3911">
            <w:pPr>
              <w:suppressAutoHyphens/>
              <w:ind w:left="318" w:hanging="318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6. Эффективность маркетинговых коммуникаций</w:t>
            </w:r>
          </w:p>
          <w:p w:rsidR="000B3911" w:rsidRPr="001325DC" w:rsidRDefault="000B3911" w:rsidP="000B3911">
            <w:pPr>
              <w:suppressAutoHyphens/>
              <w:ind w:left="318" w:hanging="318"/>
              <w:rPr>
                <w:rFonts w:cs="Times New Roman"/>
                <w:szCs w:val="28"/>
                <w:shd w:val="clear" w:color="auto" w:fill="FFFFFF"/>
              </w:rPr>
            </w:pPr>
          </w:p>
        </w:tc>
      </w:tr>
      <w:tr w:rsidR="004F27F9" w:rsidRPr="001325DC" w:rsidTr="001325DC">
        <w:tc>
          <w:tcPr>
            <w:tcW w:w="1809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7-06-0414-01 </w:t>
            </w:r>
          </w:p>
        </w:tc>
        <w:tc>
          <w:tcPr>
            <w:tcW w:w="2552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Государственное управление </w:t>
            </w: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Основы менеджмента</w:t>
            </w:r>
          </w:p>
        </w:tc>
        <w:tc>
          <w:tcPr>
            <w:tcW w:w="8363" w:type="dxa"/>
          </w:tcPr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1. Предмет и содержание дисциплины «Основы менеджмента»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2. Школа научного менеджмента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3. Школа административного управления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4. Школа человеческих отношений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5. Школа поведенческих наук 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6. Эмпирическая школа управления</w:t>
            </w:r>
          </w:p>
          <w:p w:rsidR="004F27F9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7. Школа современного менеджмента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8. Законы развития и функционирования организаций 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9. Цели и принципы организационного управления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10. Функции управления организацией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11. Методы управления  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12. Организационные структуры управления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13. Принятие и реализация управленческих решений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14. Информация и коммуникации в системе менеджмента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15. Организация работы менеджера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16. Стили руководства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17. Социальная ответственность и этика управления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 xml:space="preserve">18. Формирование организационной культуры </w:t>
            </w:r>
          </w:p>
          <w:p w:rsidR="004F27F9" w:rsidRPr="001325DC" w:rsidRDefault="004F27F9" w:rsidP="001325D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25DC">
              <w:rPr>
                <w:rFonts w:eastAsia="Times New Roman" w:cs="Times New Roman"/>
                <w:szCs w:val="28"/>
                <w:lang w:eastAsia="ru-RU"/>
              </w:rPr>
              <w:t>19. Современная концепция и проблемы развития белорусского менеджмента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</w:p>
        </w:tc>
      </w:tr>
      <w:tr w:rsidR="00073B5B" w:rsidRPr="001325DC" w:rsidTr="001325DC">
        <w:tc>
          <w:tcPr>
            <w:tcW w:w="1809" w:type="dxa"/>
          </w:tcPr>
          <w:p w:rsidR="00073B5B" w:rsidRPr="001325DC" w:rsidRDefault="00073B5B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7-06-0414-03 </w:t>
            </w:r>
          </w:p>
        </w:tc>
        <w:tc>
          <w:tcPr>
            <w:tcW w:w="2552" w:type="dxa"/>
          </w:tcPr>
          <w:p w:rsidR="00073B5B" w:rsidRPr="001325DC" w:rsidRDefault="00073B5B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Государственное управление и экономика</w:t>
            </w:r>
          </w:p>
        </w:tc>
        <w:tc>
          <w:tcPr>
            <w:tcW w:w="2551" w:type="dxa"/>
          </w:tcPr>
          <w:p w:rsidR="00073B5B" w:rsidRPr="001325DC" w:rsidRDefault="00073B5B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Экономика недвижимости</w:t>
            </w:r>
          </w:p>
        </w:tc>
        <w:tc>
          <w:tcPr>
            <w:tcW w:w="8363" w:type="dxa"/>
          </w:tcPr>
          <w:p w:rsidR="00073B5B" w:rsidRPr="000B3911" w:rsidRDefault="00073B5B" w:rsidP="008A160C">
            <w:pPr>
              <w:pStyle w:val="a4"/>
              <w:numPr>
                <w:ilvl w:val="0"/>
                <w:numId w:val="2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9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Недвижимые вещи как объект управления</w:t>
            </w:r>
          </w:p>
          <w:p w:rsidR="00073B5B" w:rsidRPr="000B3911" w:rsidRDefault="00073B5B" w:rsidP="008A160C">
            <w:pPr>
              <w:pStyle w:val="a4"/>
              <w:numPr>
                <w:ilvl w:val="0"/>
                <w:numId w:val="2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9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земельными ресурсами</w:t>
            </w:r>
          </w:p>
          <w:p w:rsidR="00073B5B" w:rsidRPr="000B3911" w:rsidRDefault="00073B5B" w:rsidP="008A160C">
            <w:pPr>
              <w:pStyle w:val="a4"/>
              <w:numPr>
                <w:ilvl w:val="0"/>
                <w:numId w:val="2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B39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Девелопмент</w:t>
            </w:r>
            <w:proofErr w:type="spellEnd"/>
            <w:r w:rsidRPr="000B39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недвижимости</w:t>
            </w:r>
          </w:p>
          <w:p w:rsidR="00073B5B" w:rsidRPr="000B3911" w:rsidRDefault="00073B5B" w:rsidP="008A160C">
            <w:pPr>
              <w:pStyle w:val="a4"/>
              <w:numPr>
                <w:ilvl w:val="0"/>
                <w:numId w:val="2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9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Эксплуатация недвижимости</w:t>
            </w:r>
          </w:p>
          <w:p w:rsidR="00073B5B" w:rsidRPr="000B3911" w:rsidRDefault="00073B5B" w:rsidP="008A160C">
            <w:pPr>
              <w:pStyle w:val="a4"/>
              <w:numPr>
                <w:ilvl w:val="0"/>
                <w:numId w:val="2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9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Государственное регулирование рынка недвижимости</w:t>
            </w:r>
          </w:p>
          <w:p w:rsidR="00073B5B" w:rsidRPr="000B3911" w:rsidRDefault="00073B5B" w:rsidP="008A160C">
            <w:pPr>
              <w:pStyle w:val="a4"/>
              <w:numPr>
                <w:ilvl w:val="0"/>
                <w:numId w:val="2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9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Налогообложение недвижимости </w:t>
            </w:r>
          </w:p>
          <w:p w:rsidR="00073B5B" w:rsidRPr="000B3911" w:rsidRDefault="00073B5B" w:rsidP="008A160C">
            <w:pPr>
              <w:pStyle w:val="a4"/>
              <w:numPr>
                <w:ilvl w:val="0"/>
                <w:numId w:val="2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9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различными видами недвижимости</w:t>
            </w:r>
          </w:p>
          <w:p w:rsidR="00073B5B" w:rsidRPr="000B3911" w:rsidRDefault="00073B5B" w:rsidP="008A160C">
            <w:pPr>
              <w:pStyle w:val="a4"/>
              <w:numPr>
                <w:ilvl w:val="0"/>
                <w:numId w:val="2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9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Оценка стоимости недвижимости</w:t>
            </w:r>
          </w:p>
        </w:tc>
      </w:tr>
      <w:tr w:rsidR="004F27F9" w:rsidRPr="001325DC" w:rsidTr="001325DC">
        <w:tc>
          <w:tcPr>
            <w:tcW w:w="1809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>7-06-0521-01</w:t>
            </w:r>
          </w:p>
        </w:tc>
        <w:tc>
          <w:tcPr>
            <w:tcW w:w="2552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Экология</w:t>
            </w:r>
          </w:p>
        </w:tc>
        <w:tc>
          <w:tcPr>
            <w:tcW w:w="2551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Оценка воздействия на окружающую среду и экологическая экспертиза</w:t>
            </w:r>
          </w:p>
        </w:tc>
        <w:tc>
          <w:tcPr>
            <w:tcW w:w="8363" w:type="dxa"/>
          </w:tcPr>
          <w:p w:rsidR="000B3911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>Оценка воздействия на окружающую среду (ОВОС), стратегическая экологическая оценка (СЭО), экологическая экспертиза: основные понятия и определения.</w:t>
            </w: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 xml:space="preserve">История становления и развития ОВОС и СЭО. </w:t>
            </w: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>ОВОС, СЭО и экологическая экспертиза в системе прогнозирования, планирования и градостроительной деятельности в Республике Беларусь.</w:t>
            </w: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 xml:space="preserve">Архитектурно-строительное проектирование. </w:t>
            </w: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 xml:space="preserve">Общая характеристика </w:t>
            </w:r>
            <w:proofErr w:type="spellStart"/>
            <w:r w:rsidRPr="000B3911">
              <w:rPr>
                <w:sz w:val="28"/>
                <w:szCs w:val="28"/>
              </w:rPr>
              <w:t>предпроектной</w:t>
            </w:r>
            <w:proofErr w:type="spellEnd"/>
            <w:r w:rsidRPr="000B3911">
              <w:rPr>
                <w:sz w:val="28"/>
                <w:szCs w:val="28"/>
              </w:rPr>
              <w:t xml:space="preserve"> (</w:t>
            </w:r>
            <w:proofErr w:type="spellStart"/>
            <w:r w:rsidRPr="000B3911">
              <w:rPr>
                <w:sz w:val="28"/>
                <w:szCs w:val="28"/>
              </w:rPr>
              <w:t>предынвестиционной</w:t>
            </w:r>
            <w:proofErr w:type="spellEnd"/>
            <w:r w:rsidRPr="000B3911">
              <w:rPr>
                <w:sz w:val="28"/>
                <w:szCs w:val="28"/>
              </w:rPr>
              <w:t xml:space="preserve">) и проектной документации. Типовое и вариантное проектирование. </w:t>
            </w: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>Принципы, объекты и субъекты ОВОС. Правовая регламентация, организация, содержание ОВОС. Права и обязанности участников ОВОС.</w:t>
            </w: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 xml:space="preserve">Порядок проведения ОВОС. Основные этапы проведения ОВОС. Особенности проведения ОВОС в трансграничном контексте. </w:t>
            </w: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>Оценка величины и значимости воздействия на окружающую среду.</w:t>
            </w:r>
          </w:p>
          <w:p w:rsidR="004F27F9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 xml:space="preserve">Воздействие на атмосферный воздух. Воздействия на поверхностные и подземные воды. Воздействие на растительный и животный мир. Общая характеристика воздействия на ландшафт и землю. </w:t>
            </w:r>
          </w:p>
          <w:p w:rsidR="000B3911" w:rsidRPr="000B3911" w:rsidRDefault="000B3911" w:rsidP="000B3911">
            <w:pPr>
              <w:pStyle w:val="newncpi"/>
              <w:widowControl w:val="0"/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 xml:space="preserve">Анализ и оценка риска в ОВОС. Отчет об ОВОС. Участие общественности в ОВОС. Стратегическая экологическая оценка. </w:t>
            </w:r>
          </w:p>
          <w:p w:rsid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>Основы проектирования и экологическая экспертиза.</w:t>
            </w: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 xml:space="preserve">Организация проектирования и строительства. Права и обязанности заказчика и разработчика проектной документации. Состав проектной документации. Архитектурный проект, строительный проект. Раздел «Охрана окружающей среды» в архитектурном проекте. </w:t>
            </w: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 xml:space="preserve">Государственная экспертиза проектной документации. Экологическая экспертиза. Права и обязанности сторон, участвующих в организации и проведении экологической экспертизы. Содержание заключения государственной экологической экспертизы. </w:t>
            </w: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 xml:space="preserve">Выбор земельного участка для размещения производственного объекта. Инженерные изыскания. Санитарно-защитные зоны. Проектирование генерального плана промышленного объекта. </w:t>
            </w:r>
          </w:p>
          <w:p w:rsidR="004F27F9" w:rsidRPr="000B3911" w:rsidRDefault="004F27F9" w:rsidP="008A160C">
            <w:pPr>
              <w:pStyle w:val="newncpi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left="601" w:hanging="567"/>
              <w:jc w:val="both"/>
              <w:rPr>
                <w:sz w:val="28"/>
                <w:szCs w:val="28"/>
              </w:rPr>
            </w:pPr>
            <w:r w:rsidRPr="000B3911">
              <w:rPr>
                <w:sz w:val="28"/>
                <w:szCs w:val="28"/>
              </w:rPr>
              <w:t>Технологические решения в составе архитектурного проекта. Проектирование систем водоснабжения и водоотведения. Проектирование и экспертиза мероприятий по охране атмосферного воздуха от загрязнения. Проектирование объектов обезвреживания, хранения и захоронения отходов.</w:t>
            </w:r>
          </w:p>
          <w:p w:rsidR="004F27F9" w:rsidRPr="000B3911" w:rsidRDefault="004F27F9" w:rsidP="008A160C">
            <w:pPr>
              <w:pStyle w:val="a4"/>
              <w:numPr>
                <w:ilvl w:val="0"/>
                <w:numId w:val="3"/>
              </w:numPr>
              <w:suppressAutoHyphens/>
              <w:ind w:left="601" w:hanging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911">
              <w:rPr>
                <w:rFonts w:ascii="Times New Roman" w:hAnsi="Times New Roman" w:cs="Times New Roman"/>
                <w:sz w:val="28"/>
                <w:szCs w:val="28"/>
              </w:rPr>
              <w:t xml:space="preserve">Приемка законченных строительством объектов. </w:t>
            </w:r>
            <w:proofErr w:type="spellStart"/>
            <w:r w:rsidRPr="000B3911">
              <w:rPr>
                <w:rFonts w:ascii="Times New Roman" w:hAnsi="Times New Roman" w:cs="Times New Roman"/>
                <w:sz w:val="28"/>
                <w:szCs w:val="28"/>
              </w:rPr>
              <w:t>Послепроектный</w:t>
            </w:r>
            <w:proofErr w:type="spellEnd"/>
            <w:r w:rsidRPr="000B3911">
              <w:rPr>
                <w:rFonts w:ascii="Times New Roman" w:hAnsi="Times New Roman" w:cs="Times New Roman"/>
                <w:sz w:val="28"/>
                <w:szCs w:val="28"/>
              </w:rPr>
              <w:t xml:space="preserve"> анализ.</w:t>
            </w:r>
          </w:p>
        </w:tc>
      </w:tr>
      <w:tr w:rsidR="004F27F9" w:rsidRPr="001325DC" w:rsidTr="001325DC">
        <w:tc>
          <w:tcPr>
            <w:tcW w:w="1809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7-06-0612-01 </w:t>
            </w: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Программная инженерия  </w:t>
            </w: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spacing w:after="80"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>Базы данных</w:t>
            </w:r>
          </w:p>
        </w:tc>
        <w:tc>
          <w:tcPr>
            <w:tcW w:w="8363" w:type="dxa"/>
            <w:vAlign w:val="center"/>
          </w:tcPr>
          <w:p w:rsidR="004F27F9" w:rsidRPr="0077126F" w:rsidRDefault="004F27F9" w:rsidP="008A160C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7126F">
              <w:rPr>
                <w:rFonts w:ascii="Times New Roman" w:hAnsi="Times New Roman" w:cs="Times New Roman"/>
                <w:sz w:val="28"/>
                <w:szCs w:val="28"/>
              </w:rPr>
              <w:t>Основы баз данных.</w:t>
            </w:r>
          </w:p>
          <w:p w:rsidR="0077126F" w:rsidRPr="0077126F" w:rsidRDefault="004F27F9" w:rsidP="008A160C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7126F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  <w:r w:rsidR="0077126F" w:rsidRPr="0077126F">
              <w:rPr>
                <w:rFonts w:ascii="Times New Roman" w:hAnsi="Times New Roman" w:cs="Times New Roman"/>
                <w:sz w:val="28"/>
                <w:szCs w:val="28"/>
              </w:rPr>
              <w:t xml:space="preserve"> реляционной модели баз данных.</w:t>
            </w:r>
          </w:p>
          <w:p w:rsidR="0077126F" w:rsidRPr="0077126F" w:rsidRDefault="004F27F9" w:rsidP="008A160C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7126F">
              <w:rPr>
                <w:rFonts w:ascii="Times New Roman" w:hAnsi="Times New Roman" w:cs="Times New Roman"/>
                <w:sz w:val="28"/>
                <w:szCs w:val="28"/>
              </w:rPr>
              <w:t>Нормализация и нормальные форм</w:t>
            </w:r>
            <w:r w:rsidR="0077126F" w:rsidRPr="0077126F">
              <w:rPr>
                <w:rFonts w:ascii="Times New Roman" w:hAnsi="Times New Roman" w:cs="Times New Roman"/>
                <w:sz w:val="28"/>
                <w:szCs w:val="28"/>
              </w:rPr>
              <w:t>ы. Проектирование баз данных.</w:t>
            </w:r>
          </w:p>
          <w:p w:rsidR="004F27F9" w:rsidRPr="0077126F" w:rsidRDefault="004F27F9" w:rsidP="008A160C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cs="Times New Roman"/>
                <w:szCs w:val="28"/>
              </w:rPr>
            </w:pPr>
            <w:r w:rsidRPr="0077126F">
              <w:rPr>
                <w:rFonts w:ascii="Times New Roman" w:hAnsi="Times New Roman" w:cs="Times New Roman"/>
                <w:sz w:val="28"/>
                <w:szCs w:val="28"/>
              </w:rPr>
              <w:t>Использование языка структурированных запросов.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spacing w:after="80"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>Современные технологии программирования в интернет</w:t>
            </w:r>
          </w:p>
        </w:tc>
        <w:tc>
          <w:tcPr>
            <w:tcW w:w="8363" w:type="dxa"/>
            <w:vAlign w:val="center"/>
          </w:tcPr>
          <w:p w:rsidR="004F27F9" w:rsidRPr="001325DC" w:rsidRDefault="004F27F9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 xml:space="preserve">1. Протоколы и общие принципы разработки web-приложений. </w:t>
            </w:r>
          </w:p>
          <w:p w:rsidR="004F27F9" w:rsidRPr="001325DC" w:rsidRDefault="004F27F9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 xml:space="preserve">2. Архитектура web-приложений. </w:t>
            </w:r>
          </w:p>
          <w:p w:rsidR="004F27F9" w:rsidRPr="001325DC" w:rsidRDefault="004F27F9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 xml:space="preserve">3. Платформа и технологии </w:t>
            </w:r>
            <w:proofErr w:type="spellStart"/>
            <w:r w:rsidRPr="001325DC">
              <w:rPr>
                <w:szCs w:val="28"/>
              </w:rPr>
              <w:t>Java</w:t>
            </w:r>
            <w:proofErr w:type="spellEnd"/>
            <w:r w:rsidRPr="001325DC">
              <w:rPr>
                <w:szCs w:val="28"/>
              </w:rPr>
              <w:t xml:space="preserve"> </w:t>
            </w:r>
            <w:proofErr w:type="spellStart"/>
            <w:r w:rsidRPr="001325DC">
              <w:rPr>
                <w:szCs w:val="28"/>
              </w:rPr>
              <w:t>Enterprise</w:t>
            </w:r>
            <w:proofErr w:type="spellEnd"/>
            <w:r w:rsidRPr="001325DC">
              <w:rPr>
                <w:szCs w:val="28"/>
              </w:rPr>
              <w:t xml:space="preserve"> </w:t>
            </w:r>
            <w:proofErr w:type="spellStart"/>
            <w:r w:rsidRPr="001325DC">
              <w:rPr>
                <w:szCs w:val="28"/>
              </w:rPr>
              <w:t>Edition</w:t>
            </w:r>
            <w:proofErr w:type="spellEnd"/>
            <w:r w:rsidRPr="001325DC">
              <w:rPr>
                <w:szCs w:val="28"/>
              </w:rPr>
              <w:t xml:space="preserve">. </w:t>
            </w:r>
          </w:p>
          <w:p w:rsidR="004F27F9" w:rsidRPr="001325DC" w:rsidRDefault="004F27F9" w:rsidP="001325DC">
            <w:pPr>
              <w:rPr>
                <w:rFonts w:cs="Times New Roman"/>
                <w:szCs w:val="28"/>
              </w:rPr>
            </w:pPr>
            <w:r w:rsidRPr="001325DC">
              <w:rPr>
                <w:szCs w:val="28"/>
              </w:rPr>
              <w:t xml:space="preserve">4. Платформа и технологии </w:t>
            </w:r>
            <w:r w:rsidRPr="001325DC">
              <w:rPr>
                <w:szCs w:val="28"/>
                <w:lang w:val="en-US"/>
              </w:rPr>
              <w:t>.Net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spacing w:after="80"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>Объектно-ориентированные</w:t>
            </w:r>
            <w:r w:rsidRPr="001325DC">
              <w:rPr>
                <w:rFonts w:cs="Times New Roman"/>
                <w:szCs w:val="28"/>
              </w:rPr>
              <w:br/>
              <w:t xml:space="preserve"> технологии программирования и стандарты проектирования</w:t>
            </w:r>
          </w:p>
        </w:tc>
        <w:tc>
          <w:tcPr>
            <w:tcW w:w="8363" w:type="dxa"/>
            <w:vAlign w:val="center"/>
          </w:tcPr>
          <w:p w:rsidR="004F27F9" w:rsidRPr="001325DC" w:rsidRDefault="004F27F9" w:rsidP="0077126F">
            <w:pPr>
              <w:ind w:left="318" w:hanging="284"/>
              <w:rPr>
                <w:szCs w:val="28"/>
              </w:rPr>
            </w:pPr>
            <w:r w:rsidRPr="001325DC">
              <w:rPr>
                <w:szCs w:val="28"/>
              </w:rPr>
              <w:t xml:space="preserve">1. Концепция и особенности объектно-ориентированного подхода. </w:t>
            </w:r>
          </w:p>
          <w:p w:rsidR="004F27F9" w:rsidRPr="001325DC" w:rsidRDefault="004F27F9" w:rsidP="0077126F">
            <w:pPr>
              <w:ind w:left="318" w:hanging="284"/>
              <w:rPr>
                <w:szCs w:val="28"/>
              </w:rPr>
            </w:pPr>
            <w:r w:rsidRPr="001325DC">
              <w:rPr>
                <w:szCs w:val="28"/>
              </w:rPr>
              <w:t xml:space="preserve">2. Базовые абстракции объектно-ориентированного программирования. </w:t>
            </w:r>
          </w:p>
          <w:p w:rsidR="004F27F9" w:rsidRPr="001325DC" w:rsidRDefault="004F27F9" w:rsidP="0077126F">
            <w:pPr>
              <w:ind w:left="318" w:hanging="284"/>
              <w:rPr>
                <w:szCs w:val="28"/>
              </w:rPr>
            </w:pPr>
            <w:r w:rsidRPr="001325DC">
              <w:rPr>
                <w:szCs w:val="28"/>
              </w:rPr>
              <w:t xml:space="preserve">3. Методы и механизмы разработки объектно-ориентированных программ. </w:t>
            </w:r>
          </w:p>
          <w:p w:rsidR="004F27F9" w:rsidRPr="001325DC" w:rsidRDefault="004F27F9" w:rsidP="0077126F">
            <w:pPr>
              <w:ind w:left="318" w:hanging="284"/>
              <w:rPr>
                <w:rFonts w:cs="Times New Roman"/>
                <w:szCs w:val="28"/>
              </w:rPr>
            </w:pPr>
            <w:r w:rsidRPr="001325DC">
              <w:rPr>
                <w:szCs w:val="28"/>
              </w:rPr>
              <w:t>4. Объектно-ориентированный анализ и проектирование программных средств.</w:t>
            </w:r>
          </w:p>
        </w:tc>
      </w:tr>
      <w:tr w:rsidR="00FB0F57" w:rsidRPr="001325DC" w:rsidTr="001325DC">
        <w:tc>
          <w:tcPr>
            <w:tcW w:w="1809" w:type="dxa"/>
            <w:vMerge w:val="restart"/>
          </w:tcPr>
          <w:p w:rsidR="00FB0F57" w:rsidRPr="001325DC" w:rsidRDefault="00FB0F5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7-06-0612-03 </w:t>
            </w:r>
          </w:p>
        </w:tc>
        <w:tc>
          <w:tcPr>
            <w:tcW w:w="2552" w:type="dxa"/>
            <w:vMerge w:val="restart"/>
          </w:tcPr>
          <w:p w:rsidR="00FB0F57" w:rsidRPr="001325DC" w:rsidRDefault="00FB0F5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Системы управления информацией</w:t>
            </w:r>
          </w:p>
        </w:tc>
        <w:tc>
          <w:tcPr>
            <w:tcW w:w="2551" w:type="dxa"/>
            <w:vAlign w:val="center"/>
          </w:tcPr>
          <w:p w:rsidR="00FB0F57" w:rsidRPr="001325DC" w:rsidRDefault="00FB0F57" w:rsidP="001325DC">
            <w:pPr>
              <w:spacing w:after="80"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Программирование в </w:t>
            </w:r>
            <w:proofErr w:type="spellStart"/>
            <w:r w:rsidRPr="001325DC">
              <w:rPr>
                <w:rFonts w:cs="Times New Roman"/>
                <w:szCs w:val="28"/>
              </w:rPr>
              <w:t>Internet</w:t>
            </w:r>
            <w:proofErr w:type="spellEnd"/>
          </w:p>
        </w:tc>
        <w:tc>
          <w:tcPr>
            <w:tcW w:w="8363" w:type="dxa"/>
            <w:vAlign w:val="center"/>
          </w:tcPr>
          <w:p w:rsidR="00FB0F57" w:rsidRPr="001325DC" w:rsidRDefault="00FB0F57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 xml:space="preserve">1. Протоколы и общие принципы разработки web-приложений. </w:t>
            </w:r>
          </w:p>
          <w:p w:rsidR="00FB0F57" w:rsidRPr="001325DC" w:rsidRDefault="00FB0F57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 xml:space="preserve">2. Архитектура web-приложений. </w:t>
            </w:r>
          </w:p>
          <w:p w:rsidR="00FB0F57" w:rsidRPr="001325DC" w:rsidRDefault="00FB0F57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 xml:space="preserve">3. Платформа и технологии </w:t>
            </w:r>
            <w:r w:rsidRPr="001325DC">
              <w:rPr>
                <w:szCs w:val="28"/>
                <w:lang w:val="en-US"/>
              </w:rPr>
              <w:t>Node</w:t>
            </w:r>
            <w:r w:rsidRPr="001325DC">
              <w:rPr>
                <w:szCs w:val="28"/>
              </w:rPr>
              <w:t>.</w:t>
            </w:r>
            <w:r w:rsidRPr="001325DC">
              <w:rPr>
                <w:szCs w:val="28"/>
                <w:lang w:val="en-US"/>
              </w:rPr>
              <w:t>JS</w:t>
            </w:r>
            <w:r w:rsidRPr="001325DC">
              <w:rPr>
                <w:szCs w:val="28"/>
              </w:rPr>
              <w:t xml:space="preserve">. </w:t>
            </w:r>
          </w:p>
          <w:p w:rsidR="00FB0F57" w:rsidRPr="001325DC" w:rsidRDefault="00FB0F57" w:rsidP="001325DC">
            <w:pPr>
              <w:rPr>
                <w:rFonts w:cs="Times New Roman"/>
                <w:szCs w:val="28"/>
              </w:rPr>
            </w:pPr>
            <w:r w:rsidRPr="001325DC">
              <w:rPr>
                <w:szCs w:val="28"/>
              </w:rPr>
              <w:t>4. Платформа и технологии ASP.NET.</w:t>
            </w:r>
          </w:p>
        </w:tc>
      </w:tr>
      <w:tr w:rsidR="00FB0F57" w:rsidRPr="001325DC" w:rsidTr="001325DC">
        <w:tc>
          <w:tcPr>
            <w:tcW w:w="1809" w:type="dxa"/>
            <w:vMerge/>
          </w:tcPr>
          <w:p w:rsidR="00FB0F57" w:rsidRPr="001325DC" w:rsidRDefault="00FB0F5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FB0F57" w:rsidRPr="001325DC" w:rsidRDefault="00FB0F5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B0F57" w:rsidRPr="001325DC" w:rsidRDefault="00FB0F57" w:rsidP="001325DC">
            <w:pPr>
              <w:spacing w:after="80"/>
              <w:rPr>
                <w:rFonts w:cs="Times New Roman"/>
                <w:szCs w:val="28"/>
              </w:rPr>
            </w:pPr>
            <w:r w:rsidRPr="001325DC">
              <w:rPr>
                <w:szCs w:val="28"/>
              </w:rPr>
              <w:t>Защита информации и надежность информационных систем</w:t>
            </w:r>
          </w:p>
        </w:tc>
        <w:tc>
          <w:tcPr>
            <w:tcW w:w="8363" w:type="dxa"/>
            <w:vAlign w:val="center"/>
          </w:tcPr>
          <w:p w:rsidR="00FB0F57" w:rsidRPr="001325DC" w:rsidRDefault="00FB0F57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 xml:space="preserve">1. Общие принципы защиты информации. </w:t>
            </w:r>
          </w:p>
          <w:p w:rsidR="00FB0F57" w:rsidRPr="001325DC" w:rsidRDefault="00FB0F57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 xml:space="preserve">2. Кодирование и сжатие данных. </w:t>
            </w:r>
          </w:p>
          <w:p w:rsidR="00FB0F57" w:rsidRPr="001325DC" w:rsidRDefault="00FB0F57" w:rsidP="001325DC">
            <w:pPr>
              <w:rPr>
                <w:rFonts w:cs="Times New Roman"/>
                <w:szCs w:val="28"/>
              </w:rPr>
            </w:pPr>
            <w:r w:rsidRPr="001325DC">
              <w:rPr>
                <w:szCs w:val="28"/>
              </w:rPr>
              <w:t>3. Шифрование и электронно-цифровая подпись.</w:t>
            </w:r>
          </w:p>
        </w:tc>
      </w:tr>
      <w:tr w:rsidR="00FB0F57" w:rsidRPr="001325DC" w:rsidTr="001325DC">
        <w:tc>
          <w:tcPr>
            <w:tcW w:w="1809" w:type="dxa"/>
            <w:vMerge/>
          </w:tcPr>
          <w:p w:rsidR="00FB0F57" w:rsidRPr="001325DC" w:rsidRDefault="00FB0F5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FB0F57" w:rsidRPr="001325DC" w:rsidRDefault="00FB0F5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B0F57" w:rsidRPr="001325DC" w:rsidRDefault="00FB0F57" w:rsidP="001325DC">
            <w:pPr>
              <w:spacing w:after="80"/>
              <w:rPr>
                <w:szCs w:val="28"/>
              </w:rPr>
            </w:pPr>
            <w:r w:rsidRPr="001325DC">
              <w:rPr>
                <w:szCs w:val="28"/>
              </w:rPr>
              <w:t>Объектно-ориентированное программирование</w:t>
            </w:r>
          </w:p>
        </w:tc>
        <w:tc>
          <w:tcPr>
            <w:tcW w:w="8363" w:type="dxa"/>
            <w:vAlign w:val="center"/>
          </w:tcPr>
          <w:p w:rsidR="00FB0F57" w:rsidRPr="001325DC" w:rsidRDefault="00FB0F57" w:rsidP="0077126F">
            <w:pPr>
              <w:ind w:left="318" w:hanging="318"/>
              <w:rPr>
                <w:iCs/>
                <w:szCs w:val="28"/>
              </w:rPr>
            </w:pPr>
            <w:r w:rsidRPr="001325DC">
              <w:rPr>
                <w:iCs/>
                <w:szCs w:val="28"/>
              </w:rPr>
              <w:t>1. Концепция и особенности объектно-ориентированного подхода.</w:t>
            </w:r>
          </w:p>
          <w:p w:rsidR="00FB0F57" w:rsidRPr="001325DC" w:rsidRDefault="00FB0F57" w:rsidP="0077126F">
            <w:pPr>
              <w:ind w:left="318" w:hanging="318"/>
              <w:rPr>
                <w:iCs/>
                <w:szCs w:val="28"/>
              </w:rPr>
            </w:pPr>
            <w:r w:rsidRPr="001325DC">
              <w:rPr>
                <w:iCs/>
                <w:szCs w:val="28"/>
              </w:rPr>
              <w:t>2. Базовые абстракции объектно-ориентированного программирования.</w:t>
            </w:r>
          </w:p>
          <w:p w:rsidR="00FB0F57" w:rsidRPr="001325DC" w:rsidRDefault="00FB0F57" w:rsidP="0077126F">
            <w:pPr>
              <w:ind w:left="318" w:hanging="318"/>
              <w:rPr>
                <w:iCs/>
                <w:szCs w:val="28"/>
              </w:rPr>
            </w:pPr>
            <w:r w:rsidRPr="001325DC">
              <w:rPr>
                <w:iCs/>
                <w:szCs w:val="28"/>
              </w:rPr>
              <w:t>3. Методы и механизмы разработки объектно-ориентированных программ.</w:t>
            </w:r>
          </w:p>
          <w:p w:rsidR="00FB0F57" w:rsidRPr="001325DC" w:rsidRDefault="00FB0F57" w:rsidP="0077126F">
            <w:pPr>
              <w:ind w:left="318" w:hanging="318"/>
              <w:rPr>
                <w:szCs w:val="28"/>
              </w:rPr>
            </w:pPr>
            <w:r w:rsidRPr="001325DC">
              <w:rPr>
                <w:iCs/>
                <w:szCs w:val="28"/>
              </w:rPr>
              <w:t>4. Объектно-ориентированный анализ и проектирование программных средств.</w:t>
            </w:r>
          </w:p>
        </w:tc>
      </w:tr>
      <w:tr w:rsidR="004F27F9" w:rsidRPr="001325DC" w:rsidTr="001325DC">
        <w:tc>
          <w:tcPr>
            <w:tcW w:w="1809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7-06-0711-01 </w:t>
            </w:r>
          </w:p>
        </w:tc>
        <w:tc>
          <w:tcPr>
            <w:tcW w:w="2552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Производство неорганических веществ и материалов</w:t>
            </w: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Общая химическая технология</w:t>
            </w:r>
          </w:p>
        </w:tc>
        <w:tc>
          <w:tcPr>
            <w:tcW w:w="8363" w:type="dxa"/>
          </w:tcPr>
          <w:p w:rsidR="004F27F9" w:rsidRPr="00BA25FB" w:rsidRDefault="004F27F9" w:rsidP="00BA25FB">
            <w:pPr>
              <w:pStyle w:val="a4"/>
              <w:widowControl w:val="0"/>
              <w:ind w:left="459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6F" w:rsidRPr="00BA25FB" w:rsidRDefault="004F27F9" w:rsidP="008A160C">
            <w:pPr>
              <w:pStyle w:val="a4"/>
              <w:numPr>
                <w:ilvl w:val="0"/>
                <w:numId w:val="5"/>
              </w:numPr>
              <w:ind w:left="459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bCs/>
                <w:sz w:val="28"/>
                <w:szCs w:val="28"/>
              </w:rPr>
              <w:t>Химико-технологическая система</w:t>
            </w: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 xml:space="preserve">. Понятия: система, подсистема, элемент. Признаки ХТС как большой системы. Свойства ХТС: надежность, устойчивость, чувствительность, масштабируемость, </w:t>
            </w:r>
            <w:proofErr w:type="spellStart"/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экологичность</w:t>
            </w:r>
            <w:proofErr w:type="spellEnd"/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. Иерархические уровни ХТС.</w:t>
            </w:r>
          </w:p>
          <w:p w:rsidR="0077126F" w:rsidRPr="00BA25FB" w:rsidRDefault="004F27F9" w:rsidP="008A160C">
            <w:pPr>
              <w:pStyle w:val="a4"/>
              <w:numPr>
                <w:ilvl w:val="0"/>
                <w:numId w:val="5"/>
              </w:numPr>
              <w:ind w:left="459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Структура ХТС. Функциональные и вспомогательные подсистемы ХТС и их характеристика.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5"/>
              </w:numPr>
              <w:ind w:left="459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Сырьё, классификация и запасы сырья. Методы обогащения и концентрирования сырья. Вторичные материальные ресурсы. Утилизация и переработка твердых отходов, сточных вод, газообразных выбросов.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5"/>
              </w:numPr>
              <w:ind w:left="459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Энергия и энергетические ресурсы. Тепловой коэффициент полезного действия.</w:t>
            </w:r>
          </w:p>
          <w:p w:rsidR="004F27F9" w:rsidRPr="00BA25FB" w:rsidRDefault="004F27F9" w:rsidP="008A160C">
            <w:pPr>
              <w:pStyle w:val="a4"/>
              <w:widowControl w:val="0"/>
              <w:numPr>
                <w:ilvl w:val="0"/>
                <w:numId w:val="5"/>
              </w:numPr>
              <w:ind w:left="459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Использование воды и воздуха в химической промышленности. Основы промышленной водоподготовки.</w:t>
            </w:r>
          </w:p>
          <w:p w:rsidR="004F27F9" w:rsidRPr="00BA25FB" w:rsidRDefault="004F27F9" w:rsidP="008A160C">
            <w:pPr>
              <w:pStyle w:val="a4"/>
              <w:widowControl w:val="0"/>
              <w:numPr>
                <w:ilvl w:val="0"/>
                <w:numId w:val="5"/>
              </w:numPr>
              <w:ind w:left="459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и количественные критерии оценки эффективности химического производства. Технологические </w:t>
            </w:r>
            <w:r w:rsidRPr="00BA2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показатели: степень превращения, выход, селективность, расходные коэффициенты, производительность, мощность. Экономические показатели: себестоимость продукта, приведенные затраты, срок окупаемости проекта, производительность труда. Эксплуатационные показатели: надежность и безопасность функционирования, управляемость. Социальные показатели: степень механизации и автоматизации, безопасность труда работников, экологическая безопасность. Основные принципы составления материальных и тепловых балансов химико-технологических систем, подсистем и отдельных процессов.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5"/>
              </w:numPr>
              <w:ind w:left="459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Классификация моделей химико-технологических систем. Химическая, функциональная, структурная, операторная, технологическая схемы. Типы технологических связей</w:t>
            </w:r>
            <w:r w:rsidRPr="00BA25FB">
              <w:rPr>
                <w:rFonts w:ascii="Times New Roman" w:hAnsi="Times New Roman" w:cs="Times New Roman"/>
                <w:bCs/>
                <w:color w:val="0000CC"/>
                <w:sz w:val="28"/>
                <w:szCs w:val="28"/>
              </w:rPr>
              <w:t xml:space="preserve"> </w:t>
            </w:r>
            <w:r w:rsidRPr="00BA25FB">
              <w:rPr>
                <w:rFonts w:ascii="Times New Roman" w:hAnsi="Times New Roman" w:cs="Times New Roman"/>
                <w:bCs/>
                <w:sz w:val="28"/>
                <w:szCs w:val="28"/>
              </w:rPr>
              <w:t>между элементами ХТС</w:t>
            </w: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7F9" w:rsidRPr="00BA25FB" w:rsidRDefault="004F27F9" w:rsidP="008A160C">
            <w:pPr>
              <w:pStyle w:val="a4"/>
              <w:widowControl w:val="0"/>
              <w:numPr>
                <w:ilvl w:val="0"/>
                <w:numId w:val="5"/>
              </w:numPr>
              <w:ind w:left="459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Термодинамический анализ. Связь константы равновесия с равновесной степенью превращения и свободной энергией Гиббса. Качественная оценка условий проведения процесса. Влияние температуры, давления, концентраций реагентов, наличия инертных примесей на смещение равновесия.</w:t>
            </w:r>
          </w:p>
          <w:p w:rsidR="00BA25FB" w:rsidRDefault="004F27F9" w:rsidP="008A160C">
            <w:pPr>
              <w:pStyle w:val="a4"/>
              <w:numPr>
                <w:ilvl w:val="0"/>
                <w:numId w:val="5"/>
              </w:numPr>
              <w:spacing w:after="0"/>
              <w:ind w:left="459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законов химической кинетики при разработке технологических процессов. Кинетика простых гомогенных процессов. Влияние температуры и концентрации реагирующих веществ на скорость процесса. Кинетика сложных гомогенных процессов. Влияние температуры и </w:t>
            </w:r>
            <w:r w:rsidRPr="00BA2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концентраций исходных веществ на дифференциальную селективность. Кинетические уравнения.</w:t>
            </w:r>
          </w:p>
          <w:p w:rsidR="004F27F9" w:rsidRPr="00BA25FB" w:rsidRDefault="00BA25FB" w:rsidP="00BA25FB">
            <w:pPr>
              <w:ind w:left="459" w:hanging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10. </w:t>
            </w:r>
            <w:r w:rsidR="004F27F9" w:rsidRPr="00BA25FB">
              <w:rPr>
                <w:rFonts w:cs="Times New Roman"/>
                <w:szCs w:val="28"/>
              </w:rPr>
              <w:t>Гетерогенные химические процессы. Диффузия в газовых, жидких, твердых средах. Взаимное влияние химической реакции и переноса массы на скорость гетерогенных процессов. Стадии гетерогенных процессов. Лимитирующая стадия и ее определение. Области протекания(режимы) гетерогенных процессов.</w:t>
            </w:r>
          </w:p>
          <w:p w:rsidR="004F27F9" w:rsidRPr="00BA25FB" w:rsidRDefault="00BA25FB" w:rsidP="00BA25FB">
            <w:pPr>
              <w:ind w:left="459" w:hanging="567"/>
              <w:jc w:val="both"/>
              <w:rPr>
                <w:rFonts w:cs="Times New Roman"/>
                <w:strike/>
                <w:szCs w:val="28"/>
              </w:rPr>
            </w:pPr>
            <w:r>
              <w:rPr>
                <w:rFonts w:cs="Times New Roman"/>
                <w:szCs w:val="28"/>
              </w:rPr>
              <w:t xml:space="preserve">11. </w:t>
            </w:r>
            <w:r w:rsidR="004F27F9" w:rsidRPr="00BA25FB">
              <w:rPr>
                <w:rFonts w:cs="Times New Roman"/>
                <w:szCs w:val="28"/>
              </w:rPr>
              <w:t>Характеристика и классификация процессов, протекающих в системах «подвижное-неподвижное» (газ-твердое, жидкость-твердое) и «подвижное-подвижное» (газ-жидкость, жидкость-жидкость).</w:t>
            </w:r>
            <w:r w:rsidR="004F27F9" w:rsidRPr="00BA25FB">
              <w:rPr>
                <w:rFonts w:cs="Times New Roman"/>
                <w:strike/>
                <w:szCs w:val="28"/>
              </w:rPr>
              <w:t xml:space="preserve"> </w:t>
            </w:r>
            <w:r w:rsidR="004F27F9" w:rsidRPr="00BA25FB">
              <w:rPr>
                <w:rFonts w:cs="Times New Roman"/>
                <w:szCs w:val="28"/>
              </w:rPr>
              <w:t>Кинетические модели процессов.</w:t>
            </w:r>
          </w:p>
          <w:p w:rsidR="004F27F9" w:rsidRPr="00BA25FB" w:rsidRDefault="00BA25FB" w:rsidP="00BA25FB">
            <w:pPr>
              <w:ind w:left="459" w:hanging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12. </w:t>
            </w:r>
            <w:r w:rsidR="004F27F9" w:rsidRPr="00BA25FB">
              <w:rPr>
                <w:rFonts w:cs="Times New Roman"/>
                <w:szCs w:val="28"/>
              </w:rPr>
              <w:t>Факторы, влияющие на скорость гетерогенного химико-технологического процесса. Уравнение скорости гетерогенных процессов. Движущая сила процесса в системах «подвижное-неподвижное», «подвижное-подвижное» и способы ее увеличения. Поверхность раздела фаз, способы ее развития. Коэффициент скорости гетерогенного процесса. Пути интенсификации гетерогенных процессов.</w:t>
            </w:r>
          </w:p>
          <w:p w:rsidR="004F27F9" w:rsidRPr="00BA25FB" w:rsidRDefault="00BA25FB" w:rsidP="00BA25FB">
            <w:pPr>
              <w:ind w:left="459" w:hanging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13. </w:t>
            </w:r>
            <w:r w:rsidR="004F27F9" w:rsidRPr="00BA25FB">
              <w:rPr>
                <w:rFonts w:cs="Times New Roman"/>
                <w:szCs w:val="28"/>
              </w:rPr>
              <w:t>Гетерогенный катализ на твердом катализаторе. Свойства и требования к промышленным катализаторам. Стадии гетерогенно-каталитических процессов и области их протекания.</w:t>
            </w:r>
          </w:p>
          <w:p w:rsidR="004F27F9" w:rsidRPr="00BA25FB" w:rsidRDefault="00BA25FB" w:rsidP="00BA25FB">
            <w:pPr>
              <w:ind w:left="459" w:hanging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14. </w:t>
            </w:r>
            <w:r w:rsidR="004F27F9" w:rsidRPr="00BA25FB">
              <w:rPr>
                <w:rFonts w:cs="Times New Roman"/>
                <w:szCs w:val="28"/>
              </w:rPr>
              <w:t xml:space="preserve">Химические реакторы и их классификация. Классификация химических реакторов. Требования к химическим реакторам как основным элементам химико-технологической системы. Модели реакторов. Материальный баланс реакторов, </w:t>
            </w:r>
            <w:r w:rsidR="004F27F9" w:rsidRPr="00BA25FB">
              <w:rPr>
                <w:rFonts w:cs="Times New Roman"/>
                <w:szCs w:val="28"/>
              </w:rPr>
              <w:lastRenderedPageBreak/>
              <w:t>работающих в стационарном и нестационарном режимах. Вывод характеристических уравнений для реакторов идеального смешения и вытеснения. Каскад реакторов. Аналитический и графический методы расчета реакторов.</w:t>
            </w:r>
          </w:p>
          <w:p w:rsidR="004F27F9" w:rsidRPr="00BA25FB" w:rsidRDefault="00BA25FB" w:rsidP="00BA25FB">
            <w:pPr>
              <w:ind w:left="459" w:hanging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15. </w:t>
            </w:r>
            <w:r w:rsidR="004F27F9" w:rsidRPr="00BA25FB">
              <w:rPr>
                <w:rFonts w:cs="Times New Roman"/>
                <w:bCs/>
                <w:szCs w:val="28"/>
              </w:rPr>
              <w:t>Сравнение эффективности работы реакторов,</w:t>
            </w:r>
            <w:r w:rsidR="004F27F9" w:rsidRPr="00BA25FB">
              <w:rPr>
                <w:rFonts w:cs="Times New Roman"/>
                <w:szCs w:val="28"/>
              </w:rPr>
              <w:t xml:space="preserve"> описываемых различными моделями (идеального смешения, идеального вытеснения, каскада). Выбор оптимальной схемы и организации потока в реакторе. Выбор реактора в зависимости от селективности процесса.</w:t>
            </w:r>
          </w:p>
          <w:p w:rsidR="004F27F9" w:rsidRPr="00BA25FB" w:rsidRDefault="00BA25FB" w:rsidP="00BA25FB">
            <w:pPr>
              <w:ind w:left="459" w:hanging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16. </w:t>
            </w:r>
            <w:r w:rsidR="004F27F9" w:rsidRPr="00BA25FB">
              <w:rPr>
                <w:rFonts w:cs="Times New Roman"/>
                <w:bCs/>
                <w:szCs w:val="28"/>
              </w:rPr>
              <w:t>Тепловые режимы работы реакторов.</w:t>
            </w:r>
            <w:r w:rsidR="004F27F9" w:rsidRPr="00BA25FB">
              <w:rPr>
                <w:rFonts w:cs="Times New Roman"/>
                <w:szCs w:val="28"/>
              </w:rPr>
              <w:t xml:space="preserve"> Уравнение теплового баланса для идеальных реакторов. Теплообмен в реакторах. Зависимость степени превращения от температуры в реакторе. </w:t>
            </w:r>
            <w:r w:rsidR="004F27F9" w:rsidRPr="00BA25FB">
              <w:rPr>
                <w:rFonts w:cs="Times New Roman"/>
                <w:bCs/>
                <w:szCs w:val="28"/>
              </w:rPr>
              <w:t>Влияние параметров технологического режима</w:t>
            </w:r>
            <w:r w:rsidR="004F27F9" w:rsidRPr="00BA25FB">
              <w:rPr>
                <w:rFonts w:cs="Times New Roman"/>
                <w:szCs w:val="28"/>
              </w:rPr>
              <w:t xml:space="preserve"> </w:t>
            </w:r>
            <w:r w:rsidR="004F27F9" w:rsidRPr="00BA25FB">
              <w:rPr>
                <w:rFonts w:cs="Times New Roman"/>
                <w:bCs/>
                <w:szCs w:val="28"/>
              </w:rPr>
              <w:t>на удельную производительность</w:t>
            </w:r>
            <w:r w:rsidR="004F27F9" w:rsidRPr="00BA25FB">
              <w:rPr>
                <w:rFonts w:cs="Times New Roman"/>
                <w:szCs w:val="28"/>
              </w:rPr>
              <w:t xml:space="preserve"> </w:t>
            </w:r>
            <w:r w:rsidR="004F27F9" w:rsidRPr="00BA25FB">
              <w:rPr>
                <w:rFonts w:cs="Times New Roman"/>
                <w:bCs/>
                <w:szCs w:val="28"/>
              </w:rPr>
              <w:t>и устойчивую работу реакторов.</w:t>
            </w:r>
            <w:r w:rsidR="004F27F9" w:rsidRPr="00BA25FB">
              <w:rPr>
                <w:rFonts w:cs="Times New Roman"/>
                <w:szCs w:val="28"/>
              </w:rPr>
              <w:t xml:space="preserve"> </w:t>
            </w:r>
          </w:p>
          <w:p w:rsidR="004F27F9" w:rsidRPr="00BA25FB" w:rsidRDefault="00BA25FB" w:rsidP="00BA25FB">
            <w:pPr>
              <w:ind w:left="459" w:hanging="567"/>
              <w:jc w:val="both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Cs w:val="28"/>
              </w:rPr>
              <w:t xml:space="preserve">17. </w:t>
            </w:r>
            <w:r w:rsidR="004F27F9" w:rsidRPr="00BA25FB">
              <w:rPr>
                <w:rFonts w:cs="Times New Roman"/>
                <w:bCs/>
                <w:szCs w:val="28"/>
              </w:rPr>
              <w:t>Промышленные реакторы.</w:t>
            </w:r>
            <w:r w:rsidR="004F27F9" w:rsidRPr="00BA25FB">
              <w:rPr>
                <w:rFonts w:cs="Times New Roman"/>
                <w:szCs w:val="28"/>
              </w:rPr>
              <w:t xml:space="preserve"> Основные типы реакторов для систем газ-твердое, жидкость-твердое, газ-жидкость и жидкость-жидкость. Реакторы для гетерогенно-каталитических процессов.</w:t>
            </w:r>
          </w:p>
        </w:tc>
      </w:tr>
      <w:tr w:rsidR="004F27F9" w:rsidRPr="001325DC" w:rsidTr="001325DC">
        <w:tc>
          <w:tcPr>
            <w:tcW w:w="1809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7-06-0711-02  </w:t>
            </w: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Производство и переработка углеводородов</w:t>
            </w:r>
          </w:p>
        </w:tc>
        <w:tc>
          <w:tcPr>
            <w:tcW w:w="2551" w:type="dxa"/>
          </w:tcPr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</w:rPr>
              <w:t>Химия и технология переработки нефти и газа</w:t>
            </w:r>
          </w:p>
        </w:tc>
        <w:tc>
          <w:tcPr>
            <w:tcW w:w="8363" w:type="dxa"/>
          </w:tcPr>
          <w:p w:rsidR="004F27F9" w:rsidRPr="001325DC" w:rsidRDefault="004F27F9" w:rsidP="001325DC">
            <w:pPr>
              <w:tabs>
                <w:tab w:val="left" w:pos="-1100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>1. Первичная переработка нефти.</w:t>
            </w:r>
          </w:p>
          <w:p w:rsidR="004F27F9" w:rsidRPr="001325DC" w:rsidRDefault="004F27F9" w:rsidP="001325DC">
            <w:pPr>
              <w:tabs>
                <w:tab w:val="left" w:pos="-1100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>2. Термические процессы нефтепереработки.</w:t>
            </w:r>
          </w:p>
          <w:p w:rsidR="004F27F9" w:rsidRPr="001325DC" w:rsidRDefault="004F27F9" w:rsidP="001325DC">
            <w:pPr>
              <w:tabs>
                <w:tab w:val="left" w:pos="-1100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>3. Термокаталитические процессы нефтепереработки.</w:t>
            </w:r>
          </w:p>
          <w:p w:rsidR="004F27F9" w:rsidRPr="001325DC" w:rsidRDefault="004F27F9" w:rsidP="001325DC">
            <w:pPr>
              <w:tabs>
                <w:tab w:val="left" w:pos="-1100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4. </w:t>
            </w:r>
            <w:proofErr w:type="spellStart"/>
            <w:r w:rsidRPr="001325DC">
              <w:rPr>
                <w:rFonts w:eastAsia="Times New Roman" w:cs="Times New Roman"/>
                <w:szCs w:val="28"/>
              </w:rPr>
              <w:t>Гидрокаталитические</w:t>
            </w:r>
            <w:proofErr w:type="spellEnd"/>
            <w:r w:rsidRPr="001325DC">
              <w:rPr>
                <w:rFonts w:eastAsia="Times New Roman" w:cs="Times New Roman"/>
                <w:szCs w:val="28"/>
              </w:rPr>
              <w:t xml:space="preserve"> процессы нефтепереработки.</w:t>
            </w:r>
          </w:p>
          <w:p w:rsidR="004F27F9" w:rsidRPr="001325DC" w:rsidRDefault="004F27F9" w:rsidP="001325DC">
            <w:pPr>
              <w:tabs>
                <w:tab w:val="left" w:pos="-1100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>5. Переработка нефтезаводских газов.</w:t>
            </w:r>
          </w:p>
          <w:p w:rsidR="004F27F9" w:rsidRPr="001325DC" w:rsidRDefault="004F27F9" w:rsidP="001325DC">
            <w:pPr>
              <w:tabs>
                <w:tab w:val="left" w:pos="-1100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>6. Производство смазочных масел.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eastAsia="Times New Roman" w:cs="Times New Roman"/>
                <w:szCs w:val="28"/>
              </w:rPr>
              <w:t>7. Производство битума.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1325DC" w:rsidRDefault="004F27F9" w:rsidP="001325DC">
            <w:pPr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</w:rPr>
              <w:t xml:space="preserve">Химия и технология </w:t>
            </w:r>
            <w:r w:rsidRPr="001325DC">
              <w:rPr>
                <w:rFonts w:cs="Times New Roman"/>
                <w:szCs w:val="28"/>
              </w:rPr>
              <w:lastRenderedPageBreak/>
              <w:t>основного органического и нефтехимического синтеза</w:t>
            </w:r>
          </w:p>
        </w:tc>
        <w:tc>
          <w:tcPr>
            <w:tcW w:w="8363" w:type="dxa"/>
          </w:tcPr>
          <w:p w:rsidR="004F27F9" w:rsidRPr="001325DC" w:rsidRDefault="004F27F9" w:rsidP="001325DC">
            <w:pPr>
              <w:tabs>
                <w:tab w:val="left" w:pos="557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lastRenderedPageBreak/>
              <w:t>1. Процессы изомеризации.</w:t>
            </w:r>
          </w:p>
          <w:p w:rsidR="004F27F9" w:rsidRPr="001325DC" w:rsidRDefault="004F27F9" w:rsidP="001325DC">
            <w:pPr>
              <w:tabs>
                <w:tab w:val="left" w:pos="557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>2. Процессы дегидрирования и гидрирования.</w:t>
            </w:r>
          </w:p>
          <w:p w:rsidR="004F27F9" w:rsidRPr="001325DC" w:rsidRDefault="004F27F9" w:rsidP="001325DC">
            <w:pPr>
              <w:tabs>
                <w:tab w:val="left" w:pos="-107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lastRenderedPageBreak/>
              <w:t>3. Процессы окисления.</w:t>
            </w:r>
          </w:p>
          <w:p w:rsidR="004F27F9" w:rsidRPr="001325DC" w:rsidRDefault="004F27F9" w:rsidP="001325DC">
            <w:pPr>
              <w:tabs>
                <w:tab w:val="left" w:pos="557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4. Процессы </w:t>
            </w:r>
            <w:proofErr w:type="spellStart"/>
            <w:r w:rsidRPr="001325DC">
              <w:rPr>
                <w:rFonts w:eastAsia="Times New Roman" w:cs="Times New Roman"/>
                <w:szCs w:val="28"/>
              </w:rPr>
              <w:t>алкилирования</w:t>
            </w:r>
            <w:proofErr w:type="spellEnd"/>
            <w:r w:rsidRPr="001325DC">
              <w:rPr>
                <w:rFonts w:eastAsia="Times New Roman" w:cs="Times New Roman"/>
                <w:szCs w:val="28"/>
              </w:rPr>
              <w:t>.</w:t>
            </w:r>
          </w:p>
          <w:p w:rsidR="004F27F9" w:rsidRPr="001325DC" w:rsidRDefault="004F27F9" w:rsidP="001325DC">
            <w:pPr>
              <w:tabs>
                <w:tab w:val="left" w:pos="557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>5. Процессы гидролиза.</w:t>
            </w:r>
          </w:p>
          <w:p w:rsidR="004F27F9" w:rsidRPr="001325DC" w:rsidRDefault="004F27F9" w:rsidP="001325DC">
            <w:pPr>
              <w:tabs>
                <w:tab w:val="left" w:pos="557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>6. Процессы гидратации и дегидратации.</w:t>
            </w:r>
          </w:p>
          <w:p w:rsidR="004F27F9" w:rsidRPr="001325DC" w:rsidRDefault="004F27F9" w:rsidP="001325DC">
            <w:pPr>
              <w:tabs>
                <w:tab w:val="left" w:pos="557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>7. Процессы этерификации.</w:t>
            </w:r>
          </w:p>
          <w:p w:rsidR="004F27F9" w:rsidRPr="001325DC" w:rsidRDefault="004F27F9" w:rsidP="001325DC">
            <w:pPr>
              <w:tabs>
                <w:tab w:val="left" w:pos="557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 xml:space="preserve">8. Процессы </w:t>
            </w:r>
            <w:proofErr w:type="spellStart"/>
            <w:r w:rsidRPr="001325DC">
              <w:rPr>
                <w:rFonts w:eastAsia="Times New Roman" w:cs="Times New Roman"/>
                <w:szCs w:val="28"/>
              </w:rPr>
              <w:t>амидирования</w:t>
            </w:r>
            <w:proofErr w:type="spellEnd"/>
            <w:r w:rsidRPr="001325DC">
              <w:rPr>
                <w:rFonts w:eastAsia="Times New Roman" w:cs="Times New Roman"/>
                <w:szCs w:val="28"/>
              </w:rPr>
              <w:t>.</w:t>
            </w:r>
          </w:p>
          <w:p w:rsidR="004F27F9" w:rsidRPr="001325DC" w:rsidRDefault="004F27F9" w:rsidP="001325DC">
            <w:pPr>
              <w:tabs>
                <w:tab w:val="left" w:pos="557"/>
              </w:tabs>
              <w:rPr>
                <w:rFonts w:eastAsia="Times New Roman" w:cs="Times New Roman"/>
                <w:szCs w:val="28"/>
              </w:rPr>
            </w:pPr>
            <w:r w:rsidRPr="001325DC">
              <w:rPr>
                <w:rFonts w:eastAsia="Times New Roman" w:cs="Times New Roman"/>
                <w:szCs w:val="28"/>
              </w:rPr>
              <w:t>9. Конденсация по карбонильной группе.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eastAsia="Times New Roman" w:cs="Times New Roman"/>
                <w:szCs w:val="28"/>
              </w:rPr>
              <w:t>10. Производство поверхностно-активных веществ.</w:t>
            </w:r>
          </w:p>
        </w:tc>
      </w:tr>
      <w:tr w:rsidR="004F27F9" w:rsidRPr="001325DC" w:rsidTr="001325DC">
        <w:tc>
          <w:tcPr>
            <w:tcW w:w="1809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7-06-0711-03  </w:t>
            </w: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Производство продуктов и материалов из растительных полимеров </w:t>
            </w: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>Химия древесины и синтетических полимеров</w:t>
            </w:r>
          </w:p>
        </w:tc>
        <w:tc>
          <w:tcPr>
            <w:tcW w:w="8363" w:type="dxa"/>
            <w:vAlign w:val="center"/>
          </w:tcPr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1. Общие понятия о строении и свойствах полимеров.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2. Пространственная структура полимеров.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3. Основные способы получения синтетических полимеров.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4. Химические свойства полимеров.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5. Физическая структура высокомолекулярных соединений.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6. Физические состояния и свойства полимеров.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7. Растворы высокомолекулярных соединений.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8. Молекулярная масса и </w:t>
            </w:r>
            <w:proofErr w:type="spellStart"/>
            <w:r w:rsidRPr="001325DC">
              <w:rPr>
                <w:szCs w:val="28"/>
              </w:rPr>
              <w:t>полидисперсность</w:t>
            </w:r>
            <w:proofErr w:type="spellEnd"/>
            <w:r w:rsidRPr="001325DC">
              <w:rPr>
                <w:szCs w:val="28"/>
              </w:rPr>
              <w:t xml:space="preserve"> полимеров.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9. Химический состав древесины.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10. Анатомическое строение древесины.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11. Строение и химический состав клеточной стенки древесины.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12. Физические и физико-химические свойства древесины.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13. Химическое строение и физическая структура целлюлозы.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14. Выделение, реакционная способность, набухание и растворение целлюлозы.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15. Макромолекулярные реакции целлюлозы.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16. </w:t>
            </w:r>
            <w:proofErr w:type="spellStart"/>
            <w:r w:rsidRPr="001325DC">
              <w:rPr>
                <w:szCs w:val="28"/>
              </w:rPr>
              <w:t>Полимераналогичные</w:t>
            </w:r>
            <w:proofErr w:type="spellEnd"/>
            <w:r w:rsidRPr="001325DC">
              <w:rPr>
                <w:szCs w:val="28"/>
              </w:rPr>
              <w:t xml:space="preserve"> реакции целлюлозы.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17. Состав, строение и свойства гемицеллюлоз.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18. Строение и химические свойства лигнина. </w:t>
            </w:r>
          </w:p>
          <w:p w:rsidR="004F27F9" w:rsidRPr="001325DC" w:rsidRDefault="004F27F9" w:rsidP="001325DC">
            <w:pPr>
              <w:jc w:val="both"/>
              <w:rPr>
                <w:rFonts w:cs="Times New Roman"/>
                <w:szCs w:val="28"/>
              </w:rPr>
            </w:pPr>
            <w:r w:rsidRPr="001325DC">
              <w:rPr>
                <w:szCs w:val="28"/>
              </w:rPr>
              <w:lastRenderedPageBreak/>
              <w:t>19. Экстрактивные вещества древесины.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Технология </w:t>
            </w:r>
            <w:r w:rsidRPr="001325DC">
              <w:rPr>
                <w:rFonts w:cs="Times New Roman"/>
                <w:szCs w:val="28"/>
              </w:rPr>
              <w:br/>
              <w:t>бумаги и картона</w:t>
            </w:r>
          </w:p>
        </w:tc>
        <w:tc>
          <w:tcPr>
            <w:tcW w:w="8363" w:type="dxa"/>
            <w:vAlign w:val="center"/>
          </w:tcPr>
          <w:p w:rsidR="004F27F9" w:rsidRPr="00BA25FB" w:rsidRDefault="004F27F9" w:rsidP="008A160C">
            <w:pPr>
              <w:pStyle w:val="a4"/>
              <w:numPr>
                <w:ilvl w:val="0"/>
                <w:numId w:val="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состояние и перспективы развития бумажного и картонного производства. 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массовых и специальных видов бумаги и картона, их народнохозяйственное значение. 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 xml:space="preserve">Роспуск и размол волокнистых полуфабрикатов. 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Проклейка бумаги и картона.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 xml:space="preserve">Влагопрочная бумага и картон. </w:t>
            </w:r>
          </w:p>
          <w:p w:rsidR="00BA25FB" w:rsidRPr="00BA25FB" w:rsidRDefault="00BA25FB" w:rsidP="008A160C">
            <w:pPr>
              <w:pStyle w:val="a4"/>
              <w:numPr>
                <w:ilvl w:val="0"/>
                <w:numId w:val="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Крашение и подцветка бумаги.</w:t>
            </w:r>
          </w:p>
          <w:p w:rsidR="00BA25FB" w:rsidRPr="00BA25FB" w:rsidRDefault="004F27F9" w:rsidP="008A160C">
            <w:pPr>
              <w:pStyle w:val="a4"/>
              <w:numPr>
                <w:ilvl w:val="0"/>
                <w:numId w:val="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 xml:space="preserve">Теории формования, прессования и сушки </w:t>
            </w:r>
            <w:r w:rsidR="00BA25FB" w:rsidRPr="00BA25FB">
              <w:rPr>
                <w:rFonts w:ascii="Times New Roman" w:hAnsi="Times New Roman" w:cs="Times New Roman"/>
                <w:sz w:val="28"/>
                <w:szCs w:val="28"/>
              </w:rPr>
              <w:t>бумажного и картонного полотна.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Технологические факторы и их влияние на качество бумаги и картона.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Технология </w:t>
            </w:r>
            <w:proofErr w:type="spellStart"/>
            <w:r w:rsidRPr="001325DC">
              <w:rPr>
                <w:rFonts w:cs="Times New Roman"/>
                <w:szCs w:val="28"/>
              </w:rPr>
              <w:t>древесноволокнис-тых</w:t>
            </w:r>
            <w:proofErr w:type="spellEnd"/>
            <w:r w:rsidRPr="001325DC">
              <w:rPr>
                <w:rFonts w:cs="Times New Roman"/>
                <w:szCs w:val="28"/>
              </w:rPr>
              <w:t xml:space="preserve"> плит</w:t>
            </w:r>
          </w:p>
        </w:tc>
        <w:tc>
          <w:tcPr>
            <w:tcW w:w="8363" w:type="dxa"/>
            <w:vAlign w:val="center"/>
          </w:tcPr>
          <w:p w:rsidR="004F27F9" w:rsidRPr="001325DC" w:rsidRDefault="004F27F9" w:rsidP="00BA25FB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1. Основные тенденции в становлении и развитии производства древесноволокнистых плит. Современное состояние. Перспективы производства древесноволокнистых плит в Республике Беларусь. </w:t>
            </w:r>
          </w:p>
          <w:p w:rsidR="004F27F9" w:rsidRPr="001325DC" w:rsidRDefault="004F27F9" w:rsidP="00BA25FB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2. Древесина как сырье в производстве древесноволокнистых плит. </w:t>
            </w:r>
          </w:p>
          <w:p w:rsidR="004F27F9" w:rsidRPr="001325DC" w:rsidRDefault="004F27F9" w:rsidP="00BA25FB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3. Химические добавки в композицию древесноволокнистых плит.</w:t>
            </w:r>
          </w:p>
          <w:p w:rsidR="004F27F9" w:rsidRPr="001325DC" w:rsidRDefault="004F27F9" w:rsidP="00BA25FB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4. Виды, свойства, области применения древесноволокнистых плит. </w:t>
            </w:r>
          </w:p>
          <w:p w:rsidR="004F27F9" w:rsidRPr="001325DC" w:rsidRDefault="004F27F9" w:rsidP="00BA25FB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5. Технология древесноволокнистых плит мокрым способом. </w:t>
            </w:r>
          </w:p>
          <w:p w:rsidR="004F27F9" w:rsidRPr="001325DC" w:rsidRDefault="004F27F9" w:rsidP="00BA25FB">
            <w:pPr>
              <w:ind w:left="318" w:hanging="318"/>
              <w:jc w:val="both"/>
              <w:rPr>
                <w:rFonts w:cs="Times New Roman"/>
                <w:szCs w:val="28"/>
              </w:rPr>
            </w:pPr>
            <w:r w:rsidRPr="001325DC">
              <w:rPr>
                <w:szCs w:val="28"/>
              </w:rPr>
              <w:t>6. Технология древесноволокнистых плит сухим способом.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Технология </w:t>
            </w:r>
            <w:proofErr w:type="spellStart"/>
            <w:r w:rsidRPr="001325DC">
              <w:rPr>
                <w:rFonts w:cs="Times New Roman"/>
                <w:szCs w:val="28"/>
              </w:rPr>
              <w:t>древесностружеч-ных</w:t>
            </w:r>
            <w:proofErr w:type="spellEnd"/>
            <w:r w:rsidRPr="001325DC">
              <w:rPr>
                <w:rFonts w:cs="Times New Roman"/>
                <w:szCs w:val="28"/>
              </w:rPr>
              <w:t xml:space="preserve"> плит</w:t>
            </w:r>
          </w:p>
        </w:tc>
        <w:tc>
          <w:tcPr>
            <w:tcW w:w="8363" w:type="dxa"/>
            <w:vAlign w:val="center"/>
          </w:tcPr>
          <w:p w:rsidR="004F27F9" w:rsidRPr="001325DC" w:rsidRDefault="004F27F9" w:rsidP="00BA25FB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1. Основные тенденции в становлении и развитии производства древесностружечных плит. Современное состояние. Перспективы производства древесностружечных плит в </w:t>
            </w:r>
            <w:r w:rsidRPr="001325DC">
              <w:rPr>
                <w:szCs w:val="28"/>
              </w:rPr>
              <w:lastRenderedPageBreak/>
              <w:t xml:space="preserve">Республике Беларусь. </w:t>
            </w:r>
          </w:p>
          <w:p w:rsidR="004F27F9" w:rsidRPr="001325DC" w:rsidRDefault="004F27F9" w:rsidP="00BA25FB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2. Древесина как сырье в производстве древесностружечных плит. </w:t>
            </w:r>
          </w:p>
          <w:p w:rsidR="004F27F9" w:rsidRPr="001325DC" w:rsidRDefault="004F27F9" w:rsidP="00BA25FB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3. Химические добавки в композицию древесностружечных плит. </w:t>
            </w:r>
          </w:p>
          <w:p w:rsidR="004F27F9" w:rsidRPr="001325DC" w:rsidRDefault="004F27F9" w:rsidP="00BA25FB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4. Виды, свойства, области применения древесностружечных плит. </w:t>
            </w:r>
          </w:p>
          <w:p w:rsidR="004F27F9" w:rsidRPr="001325DC" w:rsidRDefault="004F27F9" w:rsidP="00BA25FB">
            <w:pPr>
              <w:ind w:left="318" w:hanging="318"/>
              <w:rPr>
                <w:rFonts w:cs="Times New Roman"/>
                <w:szCs w:val="28"/>
              </w:rPr>
            </w:pPr>
            <w:r w:rsidRPr="001325DC">
              <w:rPr>
                <w:szCs w:val="28"/>
              </w:rPr>
              <w:t>5. Стадии технологического процесса получения древесностружечных плит.</w:t>
            </w:r>
          </w:p>
        </w:tc>
      </w:tr>
      <w:tr w:rsidR="004F27F9" w:rsidRPr="001325DC" w:rsidTr="001325DC">
        <w:tc>
          <w:tcPr>
            <w:tcW w:w="1809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7-06-0711-04 </w:t>
            </w:r>
          </w:p>
        </w:tc>
        <w:tc>
          <w:tcPr>
            <w:tcW w:w="2552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Инновационные технологии силикатных строительных материалов и изделий</w:t>
            </w: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Физическая химия тугоплавких неметаллических и силикатных материалов</w:t>
            </w:r>
          </w:p>
        </w:tc>
        <w:tc>
          <w:tcPr>
            <w:tcW w:w="8363" w:type="dxa"/>
          </w:tcPr>
          <w:p w:rsidR="004F27F9" w:rsidRPr="00BA25FB" w:rsidRDefault="004F27F9" w:rsidP="008A160C">
            <w:pPr>
              <w:pStyle w:val="a4"/>
              <w:numPr>
                <w:ilvl w:val="0"/>
                <w:numId w:val="7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Физико-химические свойства тугоплавких неметаллических и силикатных материалов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7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Учения о фазовых равновесиях.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7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Диаграммы состояния однокомпонентных систем.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7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Диаграммы состояния двухкомпонентных систем.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7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Диаграммы состояния многокомпонентных систем.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7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Кристаллические силикаты.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7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Строение силикатных расплавов.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7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Стеклообразные силикаты.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7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Механизм и последовательность реакций в твердом состоянии</w:t>
            </w:r>
          </w:p>
          <w:p w:rsidR="004F27F9" w:rsidRPr="00BA25FB" w:rsidRDefault="004F27F9" w:rsidP="008A160C">
            <w:pPr>
              <w:pStyle w:val="a4"/>
              <w:numPr>
                <w:ilvl w:val="0"/>
                <w:numId w:val="7"/>
              </w:numPr>
              <w:suppressAutoHyphens/>
              <w:ind w:left="318" w:hanging="318"/>
              <w:rPr>
                <w:rFonts w:cs="Times New Roman"/>
                <w:szCs w:val="28"/>
                <w:shd w:val="clear" w:color="auto" w:fill="FFFFFF"/>
              </w:rPr>
            </w:pPr>
            <w:r w:rsidRPr="00BA25FB">
              <w:rPr>
                <w:rFonts w:ascii="Times New Roman" w:hAnsi="Times New Roman" w:cs="Times New Roman"/>
                <w:sz w:val="28"/>
                <w:szCs w:val="28"/>
              </w:rPr>
              <w:t>Термодинамика силикатов</w:t>
            </w:r>
          </w:p>
        </w:tc>
      </w:tr>
      <w:tr w:rsidR="004F27F9" w:rsidRPr="001325DC" w:rsidTr="001325DC">
        <w:tc>
          <w:tcPr>
            <w:tcW w:w="1809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7-06-0711-05 </w:t>
            </w:r>
          </w:p>
        </w:tc>
        <w:tc>
          <w:tcPr>
            <w:tcW w:w="2552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ind w:right="-108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Электрохимические производства и защита от коррозии </w:t>
            </w: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ind w:right="-21"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>Технология электрохимических процессов и защита от коррозии</w:t>
            </w:r>
          </w:p>
        </w:tc>
        <w:tc>
          <w:tcPr>
            <w:tcW w:w="8363" w:type="dxa"/>
            <w:vAlign w:val="center"/>
          </w:tcPr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Теории строения ДЭС. Емкость ДЭС.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электродов.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Диффузия в растворах электролитов.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Эффекты Вина и Дебая-</w:t>
            </w:r>
            <w:proofErr w:type="spellStart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Фалькенгагена</w:t>
            </w:r>
            <w:proofErr w:type="spellEnd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. Ассоциация ионов. Кинетическая теория электрической проводимости растворов.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Удельная и эквивалентная электрическая проводимости растворов.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Процессы переноса в электрохимических системах.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Квантовомеханическая</w:t>
            </w:r>
            <w:proofErr w:type="spellEnd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 модель электрода. Изоляторы.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Химическое действие электрического тока. Законы Фарадея. Постоянная Фарадея.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Стадии электродного процесса. Лимитирующая стадия.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Основные уравнения электрохимической кинетики.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электродной реакции при стадийном протекании процесса.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Теории элементарного акта </w:t>
            </w:r>
            <w:proofErr w:type="spellStart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Гориучи-Поляни</w:t>
            </w:r>
            <w:proofErr w:type="spellEnd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, реорганизации растворителя.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реакционного (химического) перенапряжения.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фазового перенапряжения. Кинетические закономерности совмещенных электродных реакций.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Кинетика электролитического выделения водорода.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закономерности </w:t>
            </w:r>
            <w:proofErr w:type="spellStart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электровосстановления</w:t>
            </w:r>
            <w:proofErr w:type="spellEnd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 кислорода.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Разряд ионов металлов в нестационарных токовых режимах.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Катодная электрохимическая защита от внешнего источника тока и критерии защиты.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Жаростойкие защитные покрытия. Протекторная защита. Защитные покрытия. </w:t>
            </w:r>
          </w:p>
          <w:p w:rsidR="009C5612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Термодинамика и кинетика коррозионных процессов. Химический и электр</w:t>
            </w:r>
            <w:r w:rsidR="009C5612" w:rsidRPr="009C5612">
              <w:rPr>
                <w:rFonts w:ascii="Times New Roman" w:hAnsi="Times New Roman" w:cs="Times New Roman"/>
                <w:sz w:val="28"/>
                <w:szCs w:val="28"/>
              </w:rPr>
              <w:t>охимический механизмы коррозии.</w:t>
            </w:r>
          </w:p>
          <w:p w:rsid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Анодная защита.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Кинетика анодных процессов при пассивации металлов.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Электрохимическая коррозия.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Химическая коррозия.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Теория электрохимической коррозии металлов.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методы испытаний материалов.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Лакокрасочные защитные покрытия.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Защита металлического оборудования неметаллическими химически стойкими материалами.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Анодное растворение и пассивность металлов. Механизм и теория пассивного состояния металлов.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и сравнительный анализ методов химико-гальванической обработки металлов.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подготовка металлов перед нанесением покрытий.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Виды заключительных обработок покрытий (пассивация, </w:t>
            </w:r>
            <w:proofErr w:type="spellStart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тонирование</w:t>
            </w:r>
            <w:proofErr w:type="spellEnd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 и др.).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действия выравнивающих добавок. Методы контроля содержания </w:t>
            </w:r>
            <w:proofErr w:type="spellStart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блескообразующих</w:t>
            </w:r>
            <w:proofErr w:type="spellEnd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 добавок.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Плазменные методы нанесения защитных покрытий.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Электролитическое осаждение металлов группы железа (</w:t>
            </w:r>
            <w:proofErr w:type="spellStart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proofErr w:type="spellEnd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Электролитическое осаждение защитных покрытий.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Электролитическое осаждение металлов подгруппы меди.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Электролитическое осаждение хрома.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Химическое и электрохимическое полирование стали, меди, алюминия, сплавов.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тока и металла на поверхности катода. </w:t>
            </w:r>
          </w:p>
          <w:p w:rsidR="004F27F9" w:rsidRPr="009C5612" w:rsidRDefault="004F27F9" w:rsidP="008A160C">
            <w:pPr>
              <w:pStyle w:val="a4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Композиционные и многослойные покрытия.</w:t>
            </w:r>
          </w:p>
        </w:tc>
      </w:tr>
      <w:tr w:rsidR="004F27F9" w:rsidRPr="001325DC" w:rsidTr="001325DC">
        <w:tc>
          <w:tcPr>
            <w:tcW w:w="1809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7-06-0711-06 </w:t>
            </w: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Биотехнологические и фармацевтические производства</w:t>
            </w:r>
          </w:p>
        </w:tc>
        <w:tc>
          <w:tcPr>
            <w:tcW w:w="2551" w:type="dxa"/>
          </w:tcPr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Химия и технология биологически активных веществ</w:t>
            </w:r>
          </w:p>
        </w:tc>
        <w:tc>
          <w:tcPr>
            <w:tcW w:w="8363" w:type="dxa"/>
          </w:tcPr>
          <w:p w:rsidR="004F27F9" w:rsidRPr="001325DC" w:rsidRDefault="004F27F9" w:rsidP="0072458B">
            <w:pPr>
              <w:suppressAutoHyphens/>
              <w:ind w:left="318" w:hanging="284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1. Структура и свойства аминокислот, пептидов и белков. Технологии получения.</w:t>
            </w:r>
          </w:p>
          <w:p w:rsidR="004F27F9" w:rsidRPr="001325DC" w:rsidRDefault="004F27F9" w:rsidP="0072458B">
            <w:pPr>
              <w:suppressAutoHyphens/>
              <w:ind w:left="318" w:hanging="284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2. Структура, свойства и получение нуклеиновых кислот, нуклеозидов и нуклеотидов.</w:t>
            </w:r>
          </w:p>
          <w:p w:rsidR="004F27F9" w:rsidRPr="001325DC" w:rsidRDefault="004F27F9" w:rsidP="0072458B">
            <w:pPr>
              <w:suppressAutoHyphens/>
              <w:ind w:left="318" w:hanging="284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3. Структура, свойства и получение углеводов.</w:t>
            </w:r>
          </w:p>
          <w:p w:rsidR="004F27F9" w:rsidRPr="001325DC" w:rsidRDefault="004F27F9" w:rsidP="0072458B">
            <w:pPr>
              <w:suppressAutoHyphens/>
              <w:ind w:left="318" w:hanging="284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4. Структура, свойства и получение липидов.</w:t>
            </w:r>
          </w:p>
          <w:p w:rsidR="004F27F9" w:rsidRPr="001325DC" w:rsidRDefault="004F27F9" w:rsidP="0072458B">
            <w:pPr>
              <w:suppressAutoHyphens/>
              <w:ind w:left="318" w:hanging="284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5. Структура, свойства и получение стероидов.</w:t>
            </w:r>
          </w:p>
          <w:p w:rsidR="004F27F9" w:rsidRPr="001325DC" w:rsidRDefault="004F27F9" w:rsidP="0072458B">
            <w:pPr>
              <w:suppressAutoHyphens/>
              <w:ind w:left="318" w:hanging="284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6. Структура, свойства и получение витаминов.</w:t>
            </w:r>
          </w:p>
          <w:p w:rsidR="004F27F9" w:rsidRPr="001325DC" w:rsidRDefault="004F27F9" w:rsidP="0072458B">
            <w:pPr>
              <w:suppressAutoHyphens/>
              <w:ind w:left="318" w:hanging="284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7. Структура и свойства антибиотиков.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Технология микробного синтеза</w:t>
            </w:r>
          </w:p>
        </w:tc>
        <w:tc>
          <w:tcPr>
            <w:tcW w:w="8363" w:type="dxa"/>
          </w:tcPr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1. Сырье и питательные среды в микробиологических производствах.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2. Получение стерильного воздуха.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3. Промышленные способы культивирования микроорганизмов.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4. Ферментационные процессы.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5. Выделение продуктов микробного синтеза.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6. Производство белка одноклеточных.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7. Технология ферментных препаратов.</w:t>
            </w:r>
          </w:p>
          <w:p w:rsidR="004F27F9" w:rsidRPr="001325DC" w:rsidRDefault="004F27F9" w:rsidP="001325DC">
            <w:pPr>
              <w:suppressAutoHyphens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8. Технологии получения антибиотиков.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9. Биологические средства защиты растений.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10. Бактериальные удобрения.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11. Технология микробного жира.</w:t>
            </w:r>
          </w:p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12. Микробный синтез полисахаридов и нуклеозидов.</w:t>
            </w:r>
          </w:p>
        </w:tc>
      </w:tr>
      <w:tr w:rsidR="004F27F9" w:rsidRPr="001325DC" w:rsidTr="001325DC">
        <w:tc>
          <w:tcPr>
            <w:tcW w:w="1809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7-06-0711-07</w:t>
            </w:r>
          </w:p>
        </w:tc>
        <w:tc>
          <w:tcPr>
            <w:tcW w:w="2552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Технология вяжущих веществ, керамических и </w:t>
            </w:r>
            <w:r w:rsidRPr="001325DC">
              <w:rPr>
                <w:color w:val="000000"/>
                <w:szCs w:val="28"/>
              </w:rPr>
              <w:lastRenderedPageBreak/>
              <w:t>стекловидных материалов и изделий</w:t>
            </w: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lastRenderedPageBreak/>
              <w:t xml:space="preserve">Физическая химия тугоплавких неметаллических и </w:t>
            </w:r>
            <w:r w:rsidRPr="001325DC">
              <w:rPr>
                <w:rFonts w:cs="Times New Roman"/>
                <w:szCs w:val="28"/>
                <w:shd w:val="clear" w:color="auto" w:fill="FFFFFF"/>
              </w:rPr>
              <w:lastRenderedPageBreak/>
              <w:t>силикатных материалов</w:t>
            </w:r>
          </w:p>
        </w:tc>
        <w:tc>
          <w:tcPr>
            <w:tcW w:w="8363" w:type="dxa"/>
          </w:tcPr>
          <w:p w:rsidR="004F27F9" w:rsidRPr="001F36D2" w:rsidRDefault="004F27F9" w:rsidP="008A160C">
            <w:pPr>
              <w:pStyle w:val="a4"/>
              <w:numPr>
                <w:ilvl w:val="0"/>
                <w:numId w:val="9"/>
              </w:numPr>
              <w:suppressAutoHyphens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Физико-химические свойства тугоплавких неметаллических и силикатных материалов</w:t>
            </w:r>
          </w:p>
          <w:p w:rsidR="004F27F9" w:rsidRPr="001F36D2" w:rsidRDefault="004F27F9" w:rsidP="008A160C">
            <w:pPr>
              <w:pStyle w:val="a4"/>
              <w:numPr>
                <w:ilvl w:val="0"/>
                <w:numId w:val="9"/>
              </w:numPr>
              <w:suppressAutoHyphens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2">
              <w:rPr>
                <w:rFonts w:ascii="Times New Roman" w:hAnsi="Times New Roman" w:cs="Times New Roman"/>
                <w:sz w:val="28"/>
                <w:szCs w:val="28"/>
              </w:rPr>
              <w:t>Учения о фазовых равновесиях.</w:t>
            </w:r>
          </w:p>
          <w:p w:rsidR="004F27F9" w:rsidRPr="001F36D2" w:rsidRDefault="004F27F9" w:rsidP="008A160C">
            <w:pPr>
              <w:pStyle w:val="a4"/>
              <w:numPr>
                <w:ilvl w:val="0"/>
                <w:numId w:val="9"/>
              </w:numPr>
              <w:suppressAutoHyphens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Диаграммы состояния однокомпонентных систем.</w:t>
            </w:r>
          </w:p>
          <w:p w:rsidR="004F27F9" w:rsidRPr="001F36D2" w:rsidRDefault="004F27F9" w:rsidP="008A160C">
            <w:pPr>
              <w:pStyle w:val="a4"/>
              <w:numPr>
                <w:ilvl w:val="0"/>
                <w:numId w:val="9"/>
              </w:numPr>
              <w:suppressAutoHyphens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2">
              <w:rPr>
                <w:rFonts w:ascii="Times New Roman" w:hAnsi="Times New Roman" w:cs="Times New Roman"/>
                <w:sz w:val="28"/>
                <w:szCs w:val="28"/>
              </w:rPr>
              <w:t>Диаграммы состояния двухкомпонентных систем.</w:t>
            </w:r>
          </w:p>
          <w:p w:rsidR="004F27F9" w:rsidRPr="001F36D2" w:rsidRDefault="004F27F9" w:rsidP="008A160C">
            <w:pPr>
              <w:pStyle w:val="a4"/>
              <w:numPr>
                <w:ilvl w:val="0"/>
                <w:numId w:val="9"/>
              </w:numPr>
              <w:suppressAutoHyphens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2">
              <w:rPr>
                <w:rFonts w:ascii="Times New Roman" w:hAnsi="Times New Roman" w:cs="Times New Roman"/>
                <w:sz w:val="28"/>
                <w:szCs w:val="28"/>
              </w:rPr>
              <w:t>Диаграммы состояния многокомпонентных систем.</w:t>
            </w:r>
          </w:p>
          <w:p w:rsidR="004F27F9" w:rsidRPr="001F36D2" w:rsidRDefault="004F27F9" w:rsidP="008A160C">
            <w:pPr>
              <w:pStyle w:val="a4"/>
              <w:numPr>
                <w:ilvl w:val="0"/>
                <w:numId w:val="9"/>
              </w:numPr>
              <w:suppressAutoHyphens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2">
              <w:rPr>
                <w:rFonts w:ascii="Times New Roman" w:hAnsi="Times New Roman" w:cs="Times New Roman"/>
                <w:sz w:val="28"/>
                <w:szCs w:val="28"/>
              </w:rPr>
              <w:t>Кристаллические силикаты.</w:t>
            </w:r>
          </w:p>
          <w:p w:rsidR="004F27F9" w:rsidRPr="001F36D2" w:rsidRDefault="004F27F9" w:rsidP="008A160C">
            <w:pPr>
              <w:pStyle w:val="a4"/>
              <w:numPr>
                <w:ilvl w:val="0"/>
                <w:numId w:val="9"/>
              </w:numPr>
              <w:suppressAutoHyphens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2">
              <w:rPr>
                <w:rFonts w:ascii="Times New Roman" w:hAnsi="Times New Roman" w:cs="Times New Roman"/>
                <w:sz w:val="28"/>
                <w:szCs w:val="28"/>
              </w:rPr>
              <w:t>Строение силикатных расплавов.</w:t>
            </w:r>
          </w:p>
          <w:p w:rsidR="004F27F9" w:rsidRPr="001F36D2" w:rsidRDefault="004F27F9" w:rsidP="008A160C">
            <w:pPr>
              <w:pStyle w:val="a4"/>
              <w:numPr>
                <w:ilvl w:val="0"/>
                <w:numId w:val="9"/>
              </w:numPr>
              <w:suppressAutoHyphens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2">
              <w:rPr>
                <w:rFonts w:ascii="Times New Roman" w:hAnsi="Times New Roman" w:cs="Times New Roman"/>
                <w:sz w:val="28"/>
                <w:szCs w:val="28"/>
              </w:rPr>
              <w:t>Стеклообразные силикаты.</w:t>
            </w:r>
          </w:p>
          <w:p w:rsidR="004F27F9" w:rsidRPr="001F36D2" w:rsidRDefault="004F27F9" w:rsidP="008A160C">
            <w:pPr>
              <w:pStyle w:val="a4"/>
              <w:numPr>
                <w:ilvl w:val="0"/>
                <w:numId w:val="9"/>
              </w:numPr>
              <w:suppressAutoHyphens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2">
              <w:rPr>
                <w:rFonts w:ascii="Times New Roman" w:hAnsi="Times New Roman" w:cs="Times New Roman"/>
                <w:sz w:val="28"/>
                <w:szCs w:val="28"/>
              </w:rPr>
              <w:t>Механизм и последовательность реакций в твердом состоянии</w:t>
            </w:r>
          </w:p>
          <w:p w:rsidR="004F27F9" w:rsidRPr="001F36D2" w:rsidRDefault="004F27F9" w:rsidP="008A160C">
            <w:pPr>
              <w:pStyle w:val="a4"/>
              <w:numPr>
                <w:ilvl w:val="0"/>
                <w:numId w:val="9"/>
              </w:numPr>
              <w:suppressAutoHyphens/>
              <w:ind w:left="318" w:hanging="284"/>
              <w:rPr>
                <w:rFonts w:cs="Times New Roman"/>
                <w:szCs w:val="28"/>
                <w:shd w:val="clear" w:color="auto" w:fill="FFFFFF"/>
              </w:rPr>
            </w:pPr>
            <w:r w:rsidRPr="001F36D2">
              <w:rPr>
                <w:rFonts w:ascii="Times New Roman" w:hAnsi="Times New Roman" w:cs="Times New Roman"/>
                <w:sz w:val="28"/>
                <w:szCs w:val="28"/>
              </w:rPr>
              <w:t>Термодинамика силикатов</w:t>
            </w:r>
          </w:p>
        </w:tc>
      </w:tr>
      <w:tr w:rsidR="004F27F9" w:rsidRPr="001325DC" w:rsidTr="001325DC">
        <w:tc>
          <w:tcPr>
            <w:tcW w:w="1809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>7-06-0713-02</w:t>
            </w:r>
          </w:p>
        </w:tc>
        <w:tc>
          <w:tcPr>
            <w:tcW w:w="2552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 Электронные системы и технологии </w:t>
            </w: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Технология </w:t>
            </w:r>
            <w:r w:rsidRPr="001325DC">
              <w:rPr>
                <w:rFonts w:cs="Times New Roman"/>
                <w:szCs w:val="28"/>
              </w:rPr>
              <w:br/>
              <w:t xml:space="preserve">и оборудование для производства полупроводников, </w:t>
            </w:r>
            <w:r w:rsidRPr="001325DC">
              <w:rPr>
                <w:rFonts w:cs="Times New Roman"/>
                <w:szCs w:val="28"/>
              </w:rPr>
              <w:br/>
              <w:t xml:space="preserve">материалов </w:t>
            </w:r>
            <w:r w:rsidRPr="001325DC">
              <w:rPr>
                <w:rFonts w:cs="Times New Roman"/>
                <w:szCs w:val="28"/>
              </w:rPr>
              <w:br/>
              <w:t>и приборов электронной техники</w:t>
            </w:r>
          </w:p>
        </w:tc>
        <w:tc>
          <w:tcPr>
            <w:tcW w:w="8363" w:type="dxa"/>
            <w:vAlign w:val="center"/>
          </w:tcPr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твердых тел.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в твердом теле.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Дефекты в кристаллах.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Термодинамика конденсированных систем.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Физика и химия диэлектриков, диэлектрических и кристаллооптических явлений.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Физика и химия магнетиков и магнитных явлений.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Электроника кристаллов.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Полупроводниковые, магнитные, диэлектрические, оптические функциональные структуры и приборы.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Наноэлектроника</w:t>
            </w:r>
            <w:proofErr w:type="spellEnd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 и молекулярная электроника.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ind w:hanging="3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Сенсоры.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Полупроводниковые классические технологии.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Керамические технологии. </w:t>
            </w:r>
          </w:p>
          <w:p w:rsidR="004F27F9" w:rsidRPr="0034649E" w:rsidRDefault="001F36D2" w:rsidP="0034649E">
            <w:pPr>
              <w:ind w:left="34"/>
              <w:jc w:val="both"/>
              <w:rPr>
                <w:rFonts w:cs="Times New Roman"/>
                <w:szCs w:val="28"/>
              </w:rPr>
            </w:pPr>
            <w:r w:rsidRPr="0034649E">
              <w:rPr>
                <w:rFonts w:cs="Times New Roman"/>
                <w:szCs w:val="28"/>
              </w:rPr>
              <w:t>13</w:t>
            </w:r>
            <w:r w:rsidR="004F27F9" w:rsidRPr="0034649E">
              <w:rPr>
                <w:rFonts w:cs="Times New Roman"/>
                <w:szCs w:val="28"/>
              </w:rPr>
              <w:t>. Оборудование производств материалов и изделий электронной техники.</w:t>
            </w:r>
          </w:p>
        </w:tc>
      </w:tr>
      <w:tr w:rsidR="004F27F9" w:rsidRPr="001325DC" w:rsidTr="001325DC">
        <w:tc>
          <w:tcPr>
            <w:tcW w:w="1809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7-06-0713-04 </w:t>
            </w: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Автоматизация</w:t>
            </w: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rFonts w:cs="Times New Roman"/>
                <w:szCs w:val="28"/>
              </w:rPr>
            </w:pPr>
            <w:r w:rsidRPr="001325DC">
              <w:rPr>
                <w:szCs w:val="28"/>
              </w:rPr>
              <w:t>Теория автоматического управления</w:t>
            </w:r>
          </w:p>
        </w:tc>
        <w:tc>
          <w:tcPr>
            <w:tcW w:w="8363" w:type="dxa"/>
            <w:vAlign w:val="center"/>
          </w:tcPr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описание сигналов в непрерывных линейных детерминированных системах.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описание сигналов в непрерывных линейных стохастических системах.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описание сигналов в линейных дискретных системах.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Типовые элементарные звенья и их характеристики.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Типовые статические нелинейности и их характеристики.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структурных схем линейных непрерывных систем.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устойчивости непрерывных линейных систем.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устойчивости дискретных линейных систем.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устойчивости нелинейных систем.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переходных процессов для линейных непрерывных систем.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Построение переходных процессов для линейных дискретных систем.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качества регулирования.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Синтез системы регулирования методом расчета параметров регулятора на желаемую степень затухания ПП.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Синтез системы регулирования методом расчета параметров регулятора на желаемый показатель </w:t>
            </w:r>
            <w:proofErr w:type="spellStart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колебательности</w:t>
            </w:r>
            <w:proofErr w:type="spellEnd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Синтез системы управления с использованием </w:t>
            </w:r>
            <w:proofErr w:type="spellStart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упредителей</w:t>
            </w:r>
            <w:proofErr w:type="spellEnd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 типа Смита.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1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Синтез инвариантных систем управления. </w:t>
            </w:r>
          </w:p>
          <w:p w:rsidR="004F27F9" w:rsidRPr="0034649E" w:rsidRDefault="004F27F9" w:rsidP="0034649E">
            <w:pPr>
              <w:pStyle w:val="a4"/>
              <w:tabs>
                <w:tab w:val="left" w:pos="34"/>
              </w:tabs>
              <w:ind w:left="459" w:hanging="425"/>
              <w:jc w:val="both"/>
              <w:outlineLvl w:val="0"/>
              <w:rPr>
                <w:rFonts w:cs="Times New Roman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 Многосвязные линейные системы и их анализ.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>Моделирование объектов и систем управления</w:t>
            </w:r>
          </w:p>
        </w:tc>
        <w:tc>
          <w:tcPr>
            <w:tcW w:w="8363" w:type="dxa"/>
            <w:vAlign w:val="center"/>
          </w:tcPr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Модель динамики объектов регулирования уровня вещества.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Модель динамики объекта регулирования расхода вещества.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Модель динамики объектов регулирования концентрации веществ.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Модель идеального перемешивания.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Модель идеального вытеснения.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Диффузионные модели.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Ячеечные модели.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Моделирование процессов прямоточных теплообменников без учета тепловой емкости стенки трубы.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процессов противоточных теплообменников без учета тепловой емкости стенки трубы.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процессов в теплообменниках с учетом накопления теплоты в его стенках.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передаточных функций для противоточных теплообменников.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Вывод передаточных функций конденсатора без учета накопления тепла в стенке.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Вывод передаточных функций конденсатора с учетом накопления тепла в стенке.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построения математических моделей аналитическими методами.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Оценка взаимосвязи переменных статистической модели на основе корреляционного анализа. </w:t>
            </w:r>
          </w:p>
          <w:p w:rsidR="004F27F9" w:rsidRPr="0034649E" w:rsidRDefault="004F27F9" w:rsidP="0034649E">
            <w:pPr>
              <w:pStyle w:val="a4"/>
              <w:tabs>
                <w:tab w:val="left" w:pos="34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 Определение коэффициентов уравнения регрессии.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szCs w:val="28"/>
              </w:rPr>
            </w:pPr>
            <w:proofErr w:type="spellStart"/>
            <w:r w:rsidRPr="001325DC">
              <w:rPr>
                <w:szCs w:val="28"/>
              </w:rPr>
              <w:t>Автоматизиро</w:t>
            </w:r>
            <w:proofErr w:type="spellEnd"/>
            <w:r w:rsidRPr="001325DC">
              <w:rPr>
                <w:szCs w:val="28"/>
              </w:rPr>
              <w:t>-</w:t>
            </w:r>
          </w:p>
          <w:p w:rsidR="004F27F9" w:rsidRPr="001325DC" w:rsidRDefault="004F27F9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 xml:space="preserve">ванный </w:t>
            </w:r>
            <w:r w:rsidRPr="001325DC">
              <w:rPr>
                <w:szCs w:val="28"/>
              </w:rPr>
              <w:br/>
              <w:t xml:space="preserve">электропривод отрасли </w:t>
            </w:r>
          </w:p>
        </w:tc>
        <w:tc>
          <w:tcPr>
            <w:tcW w:w="8363" w:type="dxa"/>
            <w:vAlign w:val="center"/>
          </w:tcPr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Типовые статические нагрузки электропривода. Механические переходные процессы при активном и реактивном характере нагрузки.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Расчетные схемы механической части электропривода. Приведение момента сопротивления, момента инерции, жесткости к валу двигателя.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Механическая часть электропривода как объект управления (на примере </w:t>
            </w:r>
            <w:proofErr w:type="spellStart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двухмассовой</w:t>
            </w:r>
            <w:proofErr w:type="spellEnd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 модели).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Механические переходные процессы при линейных зависимостях М(</w:t>
            </w:r>
            <w:r w:rsidRPr="0034649E">
              <w:rPr>
                <w:rFonts w:ascii="Times New Roman" w:hAnsi="Times New Roman" w:cs="Times New Roman"/>
                <w:sz w:val="28"/>
                <w:szCs w:val="28"/>
              </w:rPr>
              <w:sym w:font="Symbol" w:char="F077"/>
            </w: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) двигателя и Мс(</w:t>
            </w:r>
            <w:r w:rsidRPr="0034649E">
              <w:rPr>
                <w:rFonts w:ascii="Times New Roman" w:hAnsi="Times New Roman" w:cs="Times New Roman"/>
                <w:sz w:val="28"/>
                <w:szCs w:val="28"/>
              </w:rPr>
              <w:sym w:font="Symbol" w:char="F077"/>
            </w: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) нагрузки.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анализ механических переходных процессов при пуске и реверсе с активной и реактивной нагрузками.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 постоянного тока с независимым возбуждением (ДПТ НВ). Схема, принцип работы, режимы работы, статические характеристики.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модель ДПТ НВ и его структурная схема.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Влияние магнитного потока на свойства ДПТ НВ. Реализация, схема, характеристики, ограничения, применение.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3464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доб</w:t>
            </w:r>
            <w:proofErr w:type="spellEnd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 в якорной цепи на свойства ДПТ НВ. Реализация, схема, характеристики, применение.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Влияния напряжения якоря на свойства ДПТ НВ. Реализация, схема, характеристики, применение.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Тормозные режимы ДПТ НВ. Разновидности, реализация, </w:t>
            </w:r>
            <w:r w:rsidRPr="0034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 постоянного тока с последовательным возбуждением. Устройство, схема, особенности, регулирование, применение.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Асинхронный двигатель (АД). Устройство, разновидности, принцип действия, режимы работы.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Искусственные механические характеристики асинхронного двигателя в различных режимах. Реализация, применение.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Асинхронный двигатель с фазным ротором. Устройство, схема, достоинства, характеристики, пуск, регулирование скорости. </w:t>
            </w:r>
          </w:p>
          <w:p w:rsidR="004F27F9" w:rsidRPr="0034649E" w:rsidRDefault="004F27F9" w:rsidP="008A160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459" w:hanging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Частотное управление АД. Законы регулирования, характеристики.</w:t>
            </w:r>
          </w:p>
        </w:tc>
      </w:tr>
      <w:tr w:rsidR="002D474B" w:rsidRPr="001325DC" w:rsidTr="001325DC">
        <w:tc>
          <w:tcPr>
            <w:tcW w:w="1809" w:type="dxa"/>
            <w:vMerge/>
          </w:tcPr>
          <w:p w:rsidR="002D474B" w:rsidRPr="001325DC" w:rsidRDefault="002D474B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2D474B" w:rsidRPr="001325DC" w:rsidRDefault="002D474B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D474B" w:rsidRPr="00CD09D7" w:rsidRDefault="002D474B" w:rsidP="009741CE">
            <w:pPr>
              <w:tabs>
                <w:tab w:val="left" w:pos="317"/>
              </w:tabs>
              <w:outlineLvl w:val="0"/>
              <w:rPr>
                <w:szCs w:val="28"/>
              </w:rPr>
            </w:pPr>
            <w:r w:rsidRPr="00CD09D7">
              <w:rPr>
                <w:szCs w:val="28"/>
              </w:rPr>
              <w:t>Метрология и</w:t>
            </w:r>
            <w:r w:rsidRPr="00CD09D7">
              <w:rPr>
                <w:szCs w:val="28"/>
              </w:rPr>
              <w:br/>
              <w:t>технологические измерения</w:t>
            </w:r>
            <w:r w:rsidRPr="00CD09D7">
              <w:rPr>
                <w:szCs w:val="28"/>
              </w:rPr>
              <w:br/>
              <w:t>в отрасли</w:t>
            </w:r>
          </w:p>
        </w:tc>
        <w:tc>
          <w:tcPr>
            <w:tcW w:w="8363" w:type="dxa"/>
            <w:vAlign w:val="center"/>
          </w:tcPr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pacing w:val="-4"/>
                <w:szCs w:val="28"/>
              </w:rPr>
            </w:pPr>
            <w:r w:rsidRPr="00CD09D7">
              <w:rPr>
                <w:spacing w:val="-4"/>
                <w:szCs w:val="28"/>
              </w:rPr>
              <w:t xml:space="preserve">1. Методы измерений: классификация (непосредственной оценки, сравнения с мерой: дифференциальный, нулевой).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zCs w:val="28"/>
              </w:rPr>
            </w:pPr>
            <w:r w:rsidRPr="00CD09D7">
              <w:rPr>
                <w:szCs w:val="28"/>
              </w:rPr>
              <w:t xml:space="preserve">2. Погрешности измерений: абсолютная, относительная, систематическая, случайная. Способы устранения.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zCs w:val="28"/>
              </w:rPr>
            </w:pPr>
            <w:r w:rsidRPr="00CD09D7">
              <w:rPr>
                <w:szCs w:val="28"/>
              </w:rPr>
              <w:t xml:space="preserve">3. Средства измерений: виды, назначения, структурные схемы (прямого действия и компенсационные).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pacing w:val="-8"/>
                <w:szCs w:val="28"/>
              </w:rPr>
            </w:pPr>
            <w:r w:rsidRPr="00CD09D7">
              <w:rPr>
                <w:spacing w:val="-8"/>
                <w:szCs w:val="28"/>
              </w:rPr>
              <w:t xml:space="preserve">4. Метрологические характеристики систем измерения: погрешность, входной (выходной) импеданс, чувствительность, статические и динамические характеристики.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zCs w:val="28"/>
              </w:rPr>
            </w:pPr>
            <w:r w:rsidRPr="00CD09D7">
              <w:rPr>
                <w:szCs w:val="28"/>
              </w:rPr>
              <w:t xml:space="preserve">5. Погрешность средств измерений: класс точности, размах, вариация, аддитивная, мультипликативная.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zCs w:val="28"/>
              </w:rPr>
            </w:pPr>
            <w:r w:rsidRPr="00CD09D7">
              <w:rPr>
                <w:spacing w:val="-10"/>
                <w:szCs w:val="28"/>
              </w:rPr>
              <w:t>6. Мостовые измерительные схемы. Компенсационные измерительные схемы: принцип действия характеристики</w:t>
            </w:r>
            <w:r w:rsidRPr="00CD09D7">
              <w:rPr>
                <w:szCs w:val="28"/>
              </w:rPr>
              <w:t xml:space="preserve">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zCs w:val="28"/>
              </w:rPr>
            </w:pPr>
            <w:r w:rsidRPr="00CD09D7">
              <w:rPr>
                <w:szCs w:val="28"/>
              </w:rPr>
              <w:lastRenderedPageBreak/>
              <w:t xml:space="preserve">7. Электрические (КСП, КСМ, КСД, КСУ) и пневматические (ПВ) вторичные приборы. Приборы со статической и астатической компенсацией.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pacing w:val="-4"/>
                <w:szCs w:val="28"/>
              </w:rPr>
            </w:pPr>
            <w:r w:rsidRPr="00CD09D7">
              <w:rPr>
                <w:spacing w:val="-4"/>
                <w:szCs w:val="28"/>
              </w:rPr>
              <w:t xml:space="preserve">8. Деформационные манометры (мембранные, </w:t>
            </w:r>
            <w:proofErr w:type="spellStart"/>
            <w:r w:rsidRPr="00CD09D7">
              <w:rPr>
                <w:spacing w:val="-4"/>
                <w:szCs w:val="28"/>
              </w:rPr>
              <w:t>сильфонные</w:t>
            </w:r>
            <w:proofErr w:type="spellEnd"/>
            <w:r w:rsidRPr="00CD09D7">
              <w:rPr>
                <w:spacing w:val="-4"/>
                <w:szCs w:val="28"/>
              </w:rPr>
              <w:t xml:space="preserve">, Бурдона). Установка СИ давления и защита от агрессивных сред.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zCs w:val="28"/>
              </w:rPr>
            </w:pPr>
            <w:r w:rsidRPr="00CD09D7">
              <w:rPr>
                <w:szCs w:val="28"/>
              </w:rPr>
              <w:t xml:space="preserve">9. Термометры расширения: жидкостные, дилатометрические, биметаллические.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pacing w:val="-8"/>
                <w:szCs w:val="28"/>
              </w:rPr>
            </w:pPr>
            <w:r w:rsidRPr="00CD09D7">
              <w:rPr>
                <w:spacing w:val="-8"/>
                <w:szCs w:val="28"/>
              </w:rPr>
              <w:t xml:space="preserve">10. Термоэлектрические преобразователи. Поправка на температуру холодных спаев, способы включения, материалы сопротивления (ТС). Измерение температуры с помощью </w:t>
            </w:r>
            <w:proofErr w:type="spellStart"/>
            <w:r w:rsidRPr="00CD09D7">
              <w:rPr>
                <w:spacing w:val="-8"/>
                <w:szCs w:val="28"/>
              </w:rPr>
              <w:t>термопреобразователей</w:t>
            </w:r>
            <w:proofErr w:type="spellEnd"/>
            <w:r w:rsidRPr="00CD09D7">
              <w:rPr>
                <w:spacing w:val="-8"/>
                <w:szCs w:val="28"/>
              </w:rPr>
              <w:t xml:space="preserve"> сопротивления (ТС).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zCs w:val="28"/>
              </w:rPr>
            </w:pPr>
            <w:r w:rsidRPr="00CD09D7">
              <w:rPr>
                <w:szCs w:val="28"/>
              </w:rPr>
              <w:t xml:space="preserve">11. Вторичные приборы, работающие с ТС: мосты и логометры, пирометры.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zCs w:val="28"/>
              </w:rPr>
            </w:pPr>
            <w:r w:rsidRPr="00CD09D7">
              <w:rPr>
                <w:szCs w:val="28"/>
              </w:rPr>
              <w:t xml:space="preserve">12. Пирометрия. Разновидности пирометров.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pacing w:val="-14"/>
                <w:szCs w:val="28"/>
              </w:rPr>
            </w:pPr>
            <w:r w:rsidRPr="00CD09D7">
              <w:rPr>
                <w:spacing w:val="-14"/>
                <w:szCs w:val="28"/>
              </w:rPr>
              <w:t xml:space="preserve">13. Методы измерения уровня. Поплавковые, </w:t>
            </w:r>
            <w:proofErr w:type="spellStart"/>
            <w:r w:rsidRPr="00CD09D7">
              <w:rPr>
                <w:spacing w:val="-14"/>
                <w:szCs w:val="28"/>
              </w:rPr>
              <w:t>буйковые</w:t>
            </w:r>
            <w:proofErr w:type="spellEnd"/>
            <w:r w:rsidRPr="00CD09D7">
              <w:rPr>
                <w:spacing w:val="-14"/>
                <w:szCs w:val="28"/>
              </w:rPr>
              <w:t xml:space="preserve">, гидростатические, емкостные. Акустические, радиационные, весовые уровнемеры.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zCs w:val="28"/>
              </w:rPr>
            </w:pPr>
            <w:r w:rsidRPr="00CD09D7">
              <w:rPr>
                <w:szCs w:val="28"/>
              </w:rPr>
              <w:t xml:space="preserve">14. Измерения расхода жидкостей и газов. Требования, классификация. Расходомеры переменного перепада. </w:t>
            </w:r>
          </w:p>
          <w:p w:rsidR="002D474B" w:rsidRPr="00CD09D7" w:rsidRDefault="002D474B" w:rsidP="009741CE">
            <w:pPr>
              <w:tabs>
                <w:tab w:val="left" w:pos="317"/>
              </w:tabs>
              <w:jc w:val="both"/>
              <w:outlineLvl w:val="0"/>
              <w:rPr>
                <w:szCs w:val="28"/>
              </w:rPr>
            </w:pPr>
            <w:r w:rsidRPr="00CD09D7">
              <w:rPr>
                <w:szCs w:val="28"/>
              </w:rPr>
              <w:t>15. Расходомеры обтекания. Ротаметры.</w:t>
            </w:r>
          </w:p>
        </w:tc>
      </w:tr>
      <w:tr w:rsidR="004F27F9" w:rsidRPr="001325DC" w:rsidTr="001325DC">
        <w:tc>
          <w:tcPr>
            <w:tcW w:w="1809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>7-06-0714-03</w:t>
            </w: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Машины, агрегаты и процессы </w:t>
            </w: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Процессы </w:t>
            </w:r>
            <w:r w:rsidRPr="001325DC">
              <w:rPr>
                <w:rFonts w:cs="Times New Roman"/>
                <w:szCs w:val="28"/>
              </w:rPr>
              <w:br/>
              <w:t xml:space="preserve">и аппараты </w:t>
            </w:r>
            <w:r w:rsidRPr="001325DC">
              <w:rPr>
                <w:rFonts w:cs="Times New Roman"/>
                <w:szCs w:val="28"/>
              </w:rPr>
              <w:br/>
              <w:t xml:space="preserve">химических </w:t>
            </w:r>
          </w:p>
          <w:p w:rsidR="004F27F9" w:rsidRPr="001325DC" w:rsidRDefault="004F27F9" w:rsidP="001325DC">
            <w:pPr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>производств</w:t>
            </w:r>
          </w:p>
        </w:tc>
        <w:tc>
          <w:tcPr>
            <w:tcW w:w="8363" w:type="dxa"/>
            <w:vAlign w:val="center"/>
          </w:tcPr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1. Гидромеханические процессы и аппараты.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2. Тепловые процессы. </w:t>
            </w:r>
          </w:p>
          <w:p w:rsidR="004F27F9" w:rsidRPr="001325DC" w:rsidRDefault="004F27F9" w:rsidP="001325DC">
            <w:pPr>
              <w:jc w:val="both"/>
              <w:rPr>
                <w:rFonts w:cs="Times New Roman"/>
                <w:szCs w:val="28"/>
              </w:rPr>
            </w:pPr>
            <w:r w:rsidRPr="001325DC">
              <w:rPr>
                <w:szCs w:val="28"/>
              </w:rPr>
              <w:t>3. Массообменные процессы.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Машины </w:t>
            </w:r>
            <w:r w:rsidRPr="001325DC">
              <w:rPr>
                <w:rFonts w:cs="Times New Roman"/>
                <w:szCs w:val="28"/>
              </w:rPr>
              <w:br/>
              <w:t xml:space="preserve">и аппараты </w:t>
            </w:r>
            <w:r w:rsidRPr="001325DC">
              <w:rPr>
                <w:rFonts w:cs="Times New Roman"/>
                <w:szCs w:val="28"/>
              </w:rPr>
              <w:br/>
              <w:t>химических</w:t>
            </w:r>
          </w:p>
          <w:p w:rsidR="004F27F9" w:rsidRPr="001325DC" w:rsidRDefault="004F27F9" w:rsidP="001325DC">
            <w:pPr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>производств</w:t>
            </w:r>
          </w:p>
        </w:tc>
        <w:tc>
          <w:tcPr>
            <w:tcW w:w="8363" w:type="dxa"/>
            <w:vAlign w:val="center"/>
          </w:tcPr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1. Механические процессы и оборудование.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2. Массообменные аппараты.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3. Реакторы химической промышленности.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4. Тепловые агрегаты.</w:t>
            </w:r>
          </w:p>
        </w:tc>
      </w:tr>
      <w:tr w:rsidR="00AA5B77" w:rsidRPr="001325DC" w:rsidTr="001325DC">
        <w:tc>
          <w:tcPr>
            <w:tcW w:w="1809" w:type="dxa"/>
            <w:vMerge w:val="restart"/>
          </w:tcPr>
          <w:p w:rsidR="00AA5B77" w:rsidRPr="001325DC" w:rsidRDefault="00AA5B7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>7-06-0716-03</w:t>
            </w:r>
          </w:p>
        </w:tc>
        <w:tc>
          <w:tcPr>
            <w:tcW w:w="2552" w:type="dxa"/>
            <w:vMerge w:val="restart"/>
          </w:tcPr>
          <w:p w:rsidR="00AA5B77" w:rsidRPr="001325DC" w:rsidRDefault="00AA5B7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Приборостроение</w:t>
            </w:r>
          </w:p>
        </w:tc>
        <w:tc>
          <w:tcPr>
            <w:tcW w:w="2551" w:type="dxa"/>
          </w:tcPr>
          <w:p w:rsidR="00AA5B77" w:rsidRPr="001325DC" w:rsidRDefault="00AA5B77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szCs w:val="28"/>
              </w:rPr>
              <w:t>Химико-аналитический контроль</w:t>
            </w:r>
          </w:p>
        </w:tc>
        <w:tc>
          <w:tcPr>
            <w:tcW w:w="8363" w:type="dxa"/>
          </w:tcPr>
          <w:p w:rsidR="0034649E" w:rsidRPr="0034649E" w:rsidRDefault="00AA5B77" w:rsidP="008A160C">
            <w:pPr>
              <w:pStyle w:val="a4"/>
              <w:numPr>
                <w:ilvl w:val="0"/>
                <w:numId w:val="1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Отбор и подготовка проб продукции к анализу.</w:t>
            </w:r>
          </w:p>
          <w:p w:rsidR="0034649E" w:rsidRPr="0034649E" w:rsidRDefault="00AA5B77" w:rsidP="008A160C">
            <w:pPr>
              <w:pStyle w:val="a4"/>
              <w:numPr>
                <w:ilvl w:val="0"/>
                <w:numId w:val="1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методы анализа (характеристика основных этапов количественного анализа) и их применение (гравиметрия, </w:t>
            </w:r>
            <w:proofErr w:type="spellStart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титриметрия</w:t>
            </w:r>
            <w:proofErr w:type="spellEnd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) для контроля качества продукции.</w:t>
            </w:r>
          </w:p>
          <w:p w:rsidR="00AA5B77" w:rsidRPr="0034649E" w:rsidRDefault="00AA5B77" w:rsidP="008A160C">
            <w:pPr>
              <w:pStyle w:val="a4"/>
              <w:numPr>
                <w:ilvl w:val="0"/>
                <w:numId w:val="15"/>
              </w:numPr>
              <w:suppressAutoHyphens/>
              <w:ind w:left="318" w:hanging="284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Электрохимические методы анализа (классификация, сущность электрохимических процессов, виды измерительных систем) и их применение (</w:t>
            </w:r>
            <w:proofErr w:type="spellStart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вольтамперометрия</w:t>
            </w:r>
            <w:proofErr w:type="spellEnd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, потенциометрия, </w:t>
            </w:r>
            <w:proofErr w:type="spellStart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электрогравиметрия</w:t>
            </w:r>
            <w:proofErr w:type="spellEnd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, кондуктометрия) для контроля качества продукции.</w:t>
            </w:r>
          </w:p>
        </w:tc>
      </w:tr>
      <w:tr w:rsidR="00AA5B77" w:rsidRPr="001325DC" w:rsidTr="001325DC">
        <w:tc>
          <w:tcPr>
            <w:tcW w:w="1809" w:type="dxa"/>
            <w:vMerge/>
          </w:tcPr>
          <w:p w:rsidR="00AA5B77" w:rsidRPr="001325DC" w:rsidRDefault="00AA5B7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AA5B77" w:rsidRPr="001325DC" w:rsidRDefault="00AA5B7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AA5B77" w:rsidRPr="001325DC" w:rsidRDefault="00AA5B77" w:rsidP="0096497B">
            <w:pPr>
              <w:suppressAutoHyphens/>
              <w:rPr>
                <w:szCs w:val="28"/>
              </w:rPr>
            </w:pPr>
            <w:r w:rsidRPr="001325DC">
              <w:rPr>
                <w:szCs w:val="28"/>
              </w:rPr>
              <w:t>Хроматография</w:t>
            </w:r>
          </w:p>
          <w:p w:rsidR="00AA5B77" w:rsidRPr="001325DC" w:rsidRDefault="00AA5B77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8363" w:type="dxa"/>
          </w:tcPr>
          <w:p w:rsidR="0034649E" w:rsidRPr="0034649E" w:rsidRDefault="00AA5B77" w:rsidP="008A160C">
            <w:pPr>
              <w:pStyle w:val="a4"/>
              <w:numPr>
                <w:ilvl w:val="0"/>
                <w:numId w:val="16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Хроматография, классификация </w:t>
            </w:r>
            <w:proofErr w:type="spellStart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хроматографических</w:t>
            </w:r>
            <w:proofErr w:type="spellEnd"/>
            <w:r w:rsidRPr="0034649E">
              <w:rPr>
                <w:rFonts w:ascii="Times New Roman" w:hAnsi="Times New Roman" w:cs="Times New Roman"/>
                <w:sz w:val="28"/>
                <w:szCs w:val="28"/>
              </w:rPr>
              <w:t xml:space="preserve"> методов.</w:t>
            </w:r>
          </w:p>
          <w:p w:rsidR="0034649E" w:rsidRPr="0034649E" w:rsidRDefault="00AA5B77" w:rsidP="008A160C">
            <w:pPr>
              <w:pStyle w:val="a4"/>
              <w:numPr>
                <w:ilvl w:val="0"/>
                <w:numId w:val="16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Газовая хроматография (общая схема, используемые газы, устройства ввода проб, детекторы, колонки).</w:t>
            </w:r>
          </w:p>
          <w:p w:rsidR="0034649E" w:rsidRPr="0034649E" w:rsidRDefault="00AA5B77" w:rsidP="008A160C">
            <w:pPr>
              <w:pStyle w:val="a4"/>
              <w:numPr>
                <w:ilvl w:val="0"/>
                <w:numId w:val="16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газовой хроматографии для решения практических задач.</w:t>
            </w:r>
          </w:p>
          <w:p w:rsidR="0034649E" w:rsidRPr="0034649E" w:rsidRDefault="00AA5B77" w:rsidP="008A160C">
            <w:pPr>
              <w:pStyle w:val="a4"/>
              <w:numPr>
                <w:ilvl w:val="0"/>
                <w:numId w:val="16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Жидкостная хроматография (схема, требования к оборудованию, классификация методов).</w:t>
            </w:r>
          </w:p>
          <w:p w:rsidR="00AA5B77" w:rsidRPr="0034649E" w:rsidRDefault="00AA5B77" w:rsidP="008A160C">
            <w:pPr>
              <w:pStyle w:val="a4"/>
              <w:numPr>
                <w:ilvl w:val="0"/>
                <w:numId w:val="16"/>
              </w:numPr>
              <w:suppressAutoHyphens/>
              <w:ind w:left="318" w:hanging="284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жидкостной хроматографии.</w:t>
            </w:r>
          </w:p>
        </w:tc>
      </w:tr>
      <w:tr w:rsidR="00AA5B77" w:rsidRPr="001325DC" w:rsidTr="001325DC">
        <w:tc>
          <w:tcPr>
            <w:tcW w:w="1809" w:type="dxa"/>
            <w:vMerge/>
          </w:tcPr>
          <w:p w:rsidR="00AA5B77" w:rsidRPr="001325DC" w:rsidRDefault="00AA5B7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AA5B77" w:rsidRPr="001325DC" w:rsidRDefault="00AA5B77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AA5B77" w:rsidRPr="001325DC" w:rsidRDefault="00AA5B77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szCs w:val="28"/>
              </w:rPr>
              <w:t>Спектральные и оптические методы</w:t>
            </w:r>
          </w:p>
        </w:tc>
        <w:tc>
          <w:tcPr>
            <w:tcW w:w="8363" w:type="dxa"/>
          </w:tcPr>
          <w:p w:rsidR="00AA5B77" w:rsidRPr="0034649E" w:rsidRDefault="00AA5B77" w:rsidP="008A160C">
            <w:pPr>
              <w:pStyle w:val="a4"/>
              <w:numPr>
                <w:ilvl w:val="0"/>
                <w:numId w:val="16"/>
              </w:numPr>
              <w:suppressAutoHyphens/>
              <w:ind w:left="318" w:hanging="2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Классификация спектральных и оптических методов. Спектроскопия ядерного магнитного резонанса (основные понятия). Инфракрасная спектроскопия (основные понятия). Спектрофотометрический анализ. Поляриметрический, рефрактометрический, нефелометрический методы анализа. Атомная спектроскопия (виды, основные понятия). Масс-спектрометрия (основные понятия).</w:t>
            </w:r>
          </w:p>
        </w:tc>
      </w:tr>
      <w:tr w:rsidR="004F27F9" w:rsidRPr="001325DC" w:rsidTr="001325DC">
        <w:tc>
          <w:tcPr>
            <w:tcW w:w="1809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>7-06-0722-01</w:t>
            </w: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Древесиноведение, деревопереработка и проектирование мебели </w:t>
            </w: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szCs w:val="28"/>
              </w:rPr>
              <w:t>Технология лесопильного производства</w:t>
            </w:r>
          </w:p>
        </w:tc>
        <w:tc>
          <w:tcPr>
            <w:tcW w:w="8363" w:type="dxa"/>
          </w:tcPr>
          <w:p w:rsidR="004F27F9" w:rsidRPr="00131BA0" w:rsidRDefault="004F27F9" w:rsidP="008A160C">
            <w:pPr>
              <w:pStyle w:val="a4"/>
              <w:numPr>
                <w:ilvl w:val="0"/>
                <w:numId w:val="17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0">
              <w:rPr>
                <w:rFonts w:ascii="Times New Roman" w:hAnsi="Times New Roman" w:cs="Times New Roman"/>
                <w:sz w:val="28"/>
                <w:szCs w:val="28"/>
              </w:rPr>
              <w:t>Продукция лесопильного производства.</w:t>
            </w:r>
          </w:p>
          <w:p w:rsidR="004F27F9" w:rsidRPr="00131BA0" w:rsidRDefault="004F27F9" w:rsidP="008A160C">
            <w:pPr>
              <w:pStyle w:val="a4"/>
              <w:numPr>
                <w:ilvl w:val="0"/>
                <w:numId w:val="17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0">
              <w:rPr>
                <w:rFonts w:ascii="Times New Roman" w:hAnsi="Times New Roman" w:cs="Times New Roman"/>
                <w:sz w:val="28"/>
                <w:szCs w:val="28"/>
              </w:rPr>
              <w:t>Сырье для лесопильного производства.</w:t>
            </w:r>
          </w:p>
          <w:p w:rsidR="004F27F9" w:rsidRPr="00131BA0" w:rsidRDefault="004F27F9" w:rsidP="008A160C">
            <w:pPr>
              <w:pStyle w:val="a4"/>
              <w:numPr>
                <w:ilvl w:val="0"/>
                <w:numId w:val="17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0">
              <w:rPr>
                <w:rFonts w:ascii="Times New Roman" w:hAnsi="Times New Roman" w:cs="Times New Roman"/>
                <w:sz w:val="28"/>
                <w:szCs w:val="28"/>
              </w:rPr>
              <w:t>Раскрой бревен на пиломатериалы.</w:t>
            </w:r>
          </w:p>
          <w:p w:rsidR="004F27F9" w:rsidRPr="00131BA0" w:rsidRDefault="004F27F9" w:rsidP="008A160C">
            <w:pPr>
              <w:pStyle w:val="a4"/>
              <w:numPr>
                <w:ilvl w:val="0"/>
                <w:numId w:val="17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0">
              <w:rPr>
                <w:rFonts w:ascii="Times New Roman" w:hAnsi="Times New Roman" w:cs="Times New Roman"/>
                <w:sz w:val="28"/>
                <w:szCs w:val="28"/>
              </w:rPr>
              <w:t>Склады сырья лесопильных предприятий.</w:t>
            </w:r>
          </w:p>
          <w:p w:rsidR="004F27F9" w:rsidRPr="00131BA0" w:rsidRDefault="004F27F9" w:rsidP="008A160C">
            <w:pPr>
              <w:pStyle w:val="a4"/>
              <w:numPr>
                <w:ilvl w:val="0"/>
                <w:numId w:val="17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0">
              <w:rPr>
                <w:rFonts w:ascii="Times New Roman" w:hAnsi="Times New Roman" w:cs="Times New Roman"/>
                <w:sz w:val="28"/>
                <w:szCs w:val="28"/>
              </w:rPr>
              <w:t>Лесопильные цехи.</w:t>
            </w:r>
          </w:p>
          <w:p w:rsidR="004F27F9" w:rsidRPr="00131BA0" w:rsidRDefault="004F27F9" w:rsidP="008A160C">
            <w:pPr>
              <w:pStyle w:val="a4"/>
              <w:numPr>
                <w:ilvl w:val="0"/>
                <w:numId w:val="17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0">
              <w:rPr>
                <w:rFonts w:ascii="Times New Roman" w:hAnsi="Times New Roman" w:cs="Times New Roman"/>
                <w:sz w:val="28"/>
                <w:szCs w:val="28"/>
              </w:rPr>
              <w:t>Технологические планы лесопильных цехов.</w:t>
            </w:r>
          </w:p>
          <w:p w:rsidR="004F27F9" w:rsidRPr="00131BA0" w:rsidRDefault="004F27F9" w:rsidP="008A160C">
            <w:pPr>
              <w:pStyle w:val="a4"/>
              <w:numPr>
                <w:ilvl w:val="0"/>
                <w:numId w:val="17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0">
              <w:rPr>
                <w:rFonts w:ascii="Times New Roman" w:hAnsi="Times New Roman" w:cs="Times New Roman"/>
                <w:sz w:val="28"/>
                <w:szCs w:val="28"/>
              </w:rPr>
              <w:t>Сортировка пиломатериалов.</w:t>
            </w:r>
          </w:p>
          <w:p w:rsidR="004F27F9" w:rsidRPr="00131BA0" w:rsidRDefault="004F27F9" w:rsidP="008A160C">
            <w:pPr>
              <w:pStyle w:val="a4"/>
              <w:numPr>
                <w:ilvl w:val="0"/>
                <w:numId w:val="17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0">
              <w:rPr>
                <w:rFonts w:ascii="Times New Roman" w:hAnsi="Times New Roman" w:cs="Times New Roman"/>
                <w:sz w:val="28"/>
                <w:szCs w:val="28"/>
              </w:rPr>
              <w:t>Склады пиломатериалов.</w:t>
            </w:r>
          </w:p>
          <w:p w:rsidR="004F27F9" w:rsidRPr="00131BA0" w:rsidRDefault="004F27F9" w:rsidP="008A160C">
            <w:pPr>
              <w:pStyle w:val="a4"/>
              <w:numPr>
                <w:ilvl w:val="0"/>
                <w:numId w:val="17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0">
              <w:rPr>
                <w:rFonts w:ascii="Times New Roman" w:hAnsi="Times New Roman" w:cs="Times New Roman"/>
                <w:sz w:val="28"/>
                <w:szCs w:val="28"/>
              </w:rPr>
              <w:t>Контроль качества в лесопильном производстве.</w:t>
            </w:r>
          </w:p>
          <w:p w:rsidR="004F27F9" w:rsidRPr="00131BA0" w:rsidRDefault="004F27F9" w:rsidP="008A160C">
            <w:pPr>
              <w:pStyle w:val="a4"/>
              <w:numPr>
                <w:ilvl w:val="0"/>
                <w:numId w:val="17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A0">
              <w:rPr>
                <w:rFonts w:ascii="Times New Roman" w:hAnsi="Times New Roman" w:cs="Times New Roman"/>
                <w:sz w:val="28"/>
                <w:szCs w:val="28"/>
              </w:rPr>
              <w:t>Проектирование лесопильного производства.</w:t>
            </w:r>
          </w:p>
          <w:p w:rsidR="004F27F9" w:rsidRPr="00131BA0" w:rsidRDefault="004F27F9" w:rsidP="008A160C">
            <w:pPr>
              <w:pStyle w:val="a4"/>
              <w:numPr>
                <w:ilvl w:val="0"/>
                <w:numId w:val="17"/>
              </w:numPr>
              <w:suppressAutoHyphens/>
              <w:ind w:left="459" w:hanging="425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31BA0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лесопильного производства.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szCs w:val="28"/>
              </w:rPr>
              <w:t>Гидротермическая обработка и защита древесины</w:t>
            </w:r>
          </w:p>
        </w:tc>
        <w:tc>
          <w:tcPr>
            <w:tcW w:w="8363" w:type="dxa"/>
          </w:tcPr>
          <w:p w:rsidR="004F27F9" w:rsidRPr="001D474E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bCs/>
                <w:sz w:val="28"/>
                <w:szCs w:val="28"/>
              </w:rPr>
              <w:t>Обрабатывающие агенты.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Свойства древесины.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Тепловая обработка древесины.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Закономерности процессов сушки древесины.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Элементы сушильных устройств и вспомогательное оборудо</w:t>
            </w:r>
            <w:r w:rsidRPr="001D474E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Оборудование для камерной сушки пиломатериалов.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Технология камерной сушки пиломатериалов.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Атмосферная сушка.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Специальные способы сушки пиломатериалов.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Сушка шпона и измельченной древесины.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Защита древесины от внешних воздействий.</w:t>
            </w:r>
          </w:p>
          <w:p w:rsidR="001325DC" w:rsidRPr="001325DC" w:rsidRDefault="004F27F9" w:rsidP="008A160C">
            <w:pPr>
              <w:pStyle w:val="a4"/>
              <w:numPr>
                <w:ilvl w:val="0"/>
                <w:numId w:val="18"/>
              </w:numPr>
              <w:suppressAutoHyphens/>
              <w:ind w:left="459" w:hanging="425"/>
              <w:rPr>
                <w:rFonts w:cs="Times New Roman"/>
                <w:szCs w:val="28"/>
                <w:shd w:val="clear" w:color="auto" w:fill="FFFFFF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цехов гидротермической обработки </w:t>
            </w:r>
            <w:r w:rsidRPr="001D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древесины.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bCs/>
                <w:szCs w:val="28"/>
              </w:rPr>
              <w:t>Технология клееных материалов и плит</w:t>
            </w:r>
          </w:p>
        </w:tc>
        <w:tc>
          <w:tcPr>
            <w:tcW w:w="8363" w:type="dxa"/>
          </w:tcPr>
          <w:p w:rsidR="004F27F9" w:rsidRPr="001D474E" w:rsidRDefault="004F27F9" w:rsidP="008A160C">
            <w:pPr>
              <w:pStyle w:val="a4"/>
              <w:numPr>
                <w:ilvl w:val="0"/>
                <w:numId w:val="19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Смолы и клеи.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9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Технология и оборудование производства древесностружечных плит.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9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Технология и оборудование производства древесноволокнистых плит сухим способом (</w:t>
            </w:r>
            <w:r w:rsidRPr="001D4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MDF</w:t>
            </w: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4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HDF</w:t>
            </w: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9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Технология и оборудование производства шпона, фанеры и древесных слоистых пластиков.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9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Производство клееного конструкционного бруса и столярных плит.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19"/>
              </w:numPr>
              <w:suppressAutoHyphens/>
              <w:ind w:left="459" w:hanging="425"/>
              <w:rPr>
                <w:rFonts w:cs="Times New Roman"/>
                <w:szCs w:val="28"/>
                <w:shd w:val="clear" w:color="auto" w:fill="FFFFFF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Охрана труда, окружающей среды и обеспечение безопасности жизнедеятельности.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1325DC" w:rsidRDefault="004F27F9" w:rsidP="0096497B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szCs w:val="28"/>
              </w:rPr>
              <w:t>Технология изделий из древесины</w:t>
            </w:r>
          </w:p>
        </w:tc>
        <w:tc>
          <w:tcPr>
            <w:tcW w:w="8363" w:type="dxa"/>
          </w:tcPr>
          <w:p w:rsidR="004F27F9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 строительных изделий из древесины.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Конструкции строительных изделий из древесины.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Качество строительных изделий и его обеспечение.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столярно-строительных изделий из древесины.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технологической части проекта производств по изготовлению строительных изделий.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Материалы и комплектующие для производства мебели.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Производственный и технологический процессы.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Раскрой материалов в производстве изделий из древесины.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Первичная механическая обработка заготовок.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Гнутье древесины.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Склеивание заготовок.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Облицовывание.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Вторичная механическая обработка заготовок.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Конструктивные и технологические особенности мягкой мебели.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Сборка деталей.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и производственный контроль.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Технологическая подготовка производства.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20"/>
              </w:numPr>
              <w:suppressAutoHyphens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производства мебели.</w:t>
            </w:r>
          </w:p>
        </w:tc>
      </w:tr>
      <w:tr w:rsidR="001325DC" w:rsidRPr="001325DC" w:rsidTr="001325DC">
        <w:tc>
          <w:tcPr>
            <w:tcW w:w="1809" w:type="dxa"/>
          </w:tcPr>
          <w:p w:rsidR="001325DC" w:rsidRPr="001325DC" w:rsidRDefault="001325DC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7-06-0722-02  </w:t>
            </w:r>
          </w:p>
        </w:tc>
        <w:tc>
          <w:tcPr>
            <w:tcW w:w="2552" w:type="dxa"/>
          </w:tcPr>
          <w:p w:rsidR="001325DC" w:rsidRPr="001325DC" w:rsidRDefault="001325DC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Производство и переработка полимеров и композитов</w:t>
            </w:r>
          </w:p>
        </w:tc>
        <w:tc>
          <w:tcPr>
            <w:tcW w:w="2551" w:type="dxa"/>
            <w:vAlign w:val="center"/>
          </w:tcPr>
          <w:p w:rsidR="001325DC" w:rsidRPr="001325DC" w:rsidRDefault="001325DC" w:rsidP="001325DC">
            <w:pPr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Формообразование изделий из </w:t>
            </w:r>
          </w:p>
          <w:p w:rsidR="001325DC" w:rsidRPr="001325DC" w:rsidRDefault="001325DC" w:rsidP="001325DC">
            <w:pPr>
              <w:ind w:right="34"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полимерных и композиционных </w:t>
            </w:r>
          </w:p>
          <w:p w:rsidR="001325DC" w:rsidRPr="001325DC" w:rsidRDefault="001325DC" w:rsidP="001325DC">
            <w:pPr>
              <w:rPr>
                <w:rStyle w:val="aa"/>
                <w:b w:val="0"/>
                <w:i/>
                <w:iCs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</w:rPr>
              <w:t>материалов</w:t>
            </w:r>
          </w:p>
        </w:tc>
        <w:tc>
          <w:tcPr>
            <w:tcW w:w="8363" w:type="dxa"/>
            <w:vAlign w:val="center"/>
          </w:tcPr>
          <w:p w:rsidR="001325DC" w:rsidRPr="001325DC" w:rsidRDefault="001325DC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1. Фундаментальные явления и закономерности.</w:t>
            </w:r>
          </w:p>
          <w:p w:rsidR="001325DC" w:rsidRPr="001325DC" w:rsidRDefault="001325DC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2. Совмещение компонентов. </w:t>
            </w:r>
          </w:p>
          <w:p w:rsidR="001325DC" w:rsidRPr="001325DC" w:rsidRDefault="001325DC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3. Консолидация в процессах формообразования.</w:t>
            </w:r>
          </w:p>
          <w:p w:rsidR="001325DC" w:rsidRPr="001325DC" w:rsidRDefault="001325DC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4. Формообразование профильных изделий. </w:t>
            </w:r>
          </w:p>
          <w:p w:rsidR="001325DC" w:rsidRPr="001325DC" w:rsidRDefault="001325DC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5. Формообразование осесимметричных изделий.</w:t>
            </w:r>
          </w:p>
          <w:p w:rsidR="001325DC" w:rsidRPr="001325DC" w:rsidRDefault="001325DC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6. Формообразование плоских изделий. </w:t>
            </w:r>
          </w:p>
          <w:p w:rsidR="001325DC" w:rsidRPr="001325DC" w:rsidRDefault="001325DC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7. Формообразование изделий сложной формы. </w:t>
            </w:r>
          </w:p>
          <w:p w:rsidR="001325DC" w:rsidRPr="001325DC" w:rsidRDefault="001325DC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8. Процессы доработки и сборки. </w:t>
            </w:r>
          </w:p>
          <w:p w:rsidR="001325DC" w:rsidRPr="001325DC" w:rsidRDefault="001325DC" w:rsidP="001325DC">
            <w:pPr>
              <w:jc w:val="both"/>
              <w:rPr>
                <w:rStyle w:val="aa"/>
                <w:b w:val="0"/>
                <w:i/>
                <w:iCs/>
                <w:szCs w:val="28"/>
                <w:shd w:val="clear" w:color="auto" w:fill="FFFFFF"/>
              </w:rPr>
            </w:pPr>
            <w:r w:rsidRPr="001325DC">
              <w:rPr>
                <w:szCs w:val="28"/>
              </w:rPr>
              <w:t>9. Технологичность конструкции изделий из композиционных материалов.</w:t>
            </w:r>
          </w:p>
        </w:tc>
      </w:tr>
      <w:tr w:rsidR="001325DC" w:rsidRPr="001325DC" w:rsidTr="001325DC">
        <w:tc>
          <w:tcPr>
            <w:tcW w:w="1809" w:type="dxa"/>
          </w:tcPr>
          <w:p w:rsidR="001325DC" w:rsidRPr="001325DC" w:rsidRDefault="001325DC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1325DC" w:rsidRPr="001325DC" w:rsidRDefault="001325DC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325DC" w:rsidRPr="001325DC" w:rsidRDefault="001325DC" w:rsidP="001325DC">
            <w:pPr>
              <w:spacing w:after="120"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>Химия и физика пленкообразующих веществ и полимеров</w:t>
            </w:r>
          </w:p>
        </w:tc>
        <w:tc>
          <w:tcPr>
            <w:tcW w:w="8363" w:type="dxa"/>
            <w:vAlign w:val="center"/>
          </w:tcPr>
          <w:p w:rsidR="001325DC" w:rsidRPr="001325DC" w:rsidRDefault="001325DC" w:rsidP="001325DC">
            <w:pPr>
              <w:ind w:left="227" w:hanging="227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1. Основные понятия химии и физики пленкообразователей. </w:t>
            </w:r>
          </w:p>
          <w:p w:rsidR="001325DC" w:rsidRPr="001325DC" w:rsidRDefault="001325DC" w:rsidP="001325DC">
            <w:pPr>
              <w:ind w:left="227" w:hanging="227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2. Физические состояния пленкообразующих веществ. </w:t>
            </w:r>
          </w:p>
          <w:p w:rsidR="001325DC" w:rsidRPr="001325DC" w:rsidRDefault="001325DC" w:rsidP="001325DC">
            <w:pPr>
              <w:ind w:left="227" w:hanging="227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3. Растворы и расплавы пленкообразующих веществ.</w:t>
            </w:r>
          </w:p>
          <w:p w:rsidR="001325DC" w:rsidRPr="001325DC" w:rsidRDefault="001325DC" w:rsidP="001325DC">
            <w:pPr>
              <w:ind w:left="227" w:hanging="227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4. Физикохимия пленкообразования. </w:t>
            </w:r>
          </w:p>
          <w:p w:rsidR="001325DC" w:rsidRPr="001325DC" w:rsidRDefault="001325DC" w:rsidP="001325DC">
            <w:pPr>
              <w:ind w:left="227" w:hanging="227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5. Свойства лакокрасочных покрытий.</w:t>
            </w:r>
          </w:p>
          <w:p w:rsidR="001325DC" w:rsidRPr="001325DC" w:rsidRDefault="001325DC" w:rsidP="001325DC">
            <w:pPr>
              <w:ind w:left="227" w:right="-186" w:hanging="227"/>
              <w:rPr>
                <w:szCs w:val="28"/>
              </w:rPr>
            </w:pPr>
            <w:r w:rsidRPr="001325DC">
              <w:rPr>
                <w:szCs w:val="28"/>
              </w:rPr>
              <w:t xml:space="preserve">6. Основные понятия химии высокомолекулярных соединений. </w:t>
            </w:r>
          </w:p>
          <w:p w:rsidR="001325DC" w:rsidRPr="001325DC" w:rsidRDefault="001325DC" w:rsidP="001325DC">
            <w:pPr>
              <w:ind w:left="227" w:hanging="227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7. Синтез полимеров. </w:t>
            </w:r>
          </w:p>
          <w:p w:rsidR="001325DC" w:rsidRPr="001325DC" w:rsidRDefault="001325DC" w:rsidP="001325DC">
            <w:pPr>
              <w:ind w:left="227" w:hanging="227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lastRenderedPageBreak/>
              <w:t xml:space="preserve">8. Химические превращения полимеров. </w:t>
            </w:r>
          </w:p>
          <w:p w:rsidR="001325DC" w:rsidRPr="001325DC" w:rsidRDefault="001325DC" w:rsidP="001325DC">
            <w:pPr>
              <w:ind w:left="227" w:hanging="227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9. Физика полимеров.</w:t>
            </w:r>
          </w:p>
        </w:tc>
      </w:tr>
      <w:tr w:rsidR="001325DC" w:rsidRPr="001325DC" w:rsidTr="001325DC">
        <w:tc>
          <w:tcPr>
            <w:tcW w:w="1809" w:type="dxa"/>
          </w:tcPr>
          <w:p w:rsidR="001325DC" w:rsidRPr="001325DC" w:rsidRDefault="001325DC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1325DC" w:rsidRPr="001325DC" w:rsidRDefault="001325DC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325DC" w:rsidRPr="001325DC" w:rsidRDefault="001325DC" w:rsidP="001325DC">
            <w:pPr>
              <w:spacing w:after="120"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>Технология производства изделий из полимерных материалов</w:t>
            </w:r>
          </w:p>
        </w:tc>
        <w:tc>
          <w:tcPr>
            <w:tcW w:w="8363" w:type="dxa"/>
            <w:vAlign w:val="center"/>
          </w:tcPr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лакокрасочных материалах и технологиях получения покрытий на их основе. 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лакокрасочных материалов с твердой поверхностью. Способы подготовки твердой поверхности перед окрашиванием. 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Способы нанесения лакокрасочных материалов.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Способы отверждения лакокрасочных покрытий.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Физико-механические и защитные свойства лакокрасочных покрытий. 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коррозии металлов. 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окрашивания материалов различной химической природы и назначения. 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покрытий.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Каучуки общего назначения. 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Каучуки специального назначения. 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Вулканизация. 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Вулканизующие агенты. </w:t>
            </w:r>
          </w:p>
          <w:p w:rsidR="001D474E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Ускорители серной вулканизации каучуков.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Активаторы ускорителей вулканизации и замедлители </w:t>
            </w:r>
            <w:proofErr w:type="spellStart"/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подвулканизации</w:t>
            </w:r>
            <w:proofErr w:type="spellEnd"/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Наполнители. 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Противостарители</w:t>
            </w:r>
            <w:proofErr w:type="spellEnd"/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Пластификаторы. 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Ингредиенты специального назначения.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Классификация, состав и свойства основных полимерных материалов.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Свойства полимерных материалов.</w:t>
            </w:r>
          </w:p>
          <w:p w:rsidR="001325DC" w:rsidRPr="001D474E" w:rsidRDefault="001325DC" w:rsidP="008A160C">
            <w:pPr>
              <w:pStyle w:val="a4"/>
              <w:numPr>
                <w:ilvl w:val="0"/>
                <w:numId w:val="2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Подготовка полимерной композиции к переработке.</w:t>
            </w:r>
          </w:p>
          <w:p w:rsidR="001325DC" w:rsidRPr="001D474E" w:rsidRDefault="001325DC" w:rsidP="001D474E">
            <w:pPr>
              <w:ind w:left="459" w:hanging="425"/>
              <w:jc w:val="both"/>
              <w:rPr>
                <w:rFonts w:cs="Times New Roman"/>
                <w:szCs w:val="28"/>
              </w:rPr>
            </w:pPr>
            <w:r w:rsidRPr="001D474E">
              <w:rPr>
                <w:rFonts w:cs="Times New Roman"/>
                <w:szCs w:val="28"/>
              </w:rPr>
              <w:t>22. Технология переработки полимерных материалов.</w:t>
            </w:r>
          </w:p>
        </w:tc>
      </w:tr>
      <w:tr w:rsidR="004F27F9" w:rsidRPr="001325DC" w:rsidTr="001325DC">
        <w:tc>
          <w:tcPr>
            <w:tcW w:w="1809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7-06-0821-03 </w:t>
            </w: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Лесная инженерия и проектирование лесопромышленных машин и оборудования</w:t>
            </w:r>
          </w:p>
        </w:tc>
        <w:tc>
          <w:tcPr>
            <w:tcW w:w="2551" w:type="dxa"/>
          </w:tcPr>
          <w:p w:rsidR="004F27F9" w:rsidRPr="001325DC" w:rsidRDefault="004F27F9" w:rsidP="001325DC">
            <w:pPr>
              <w:suppressAutoHyphens/>
              <w:jc w:val="both"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Лесотранспортные машины; </w:t>
            </w:r>
          </w:p>
          <w:p w:rsidR="004F27F9" w:rsidRPr="001325DC" w:rsidRDefault="004F27F9" w:rsidP="001325DC">
            <w:pPr>
              <w:suppressAutoHyphens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63" w:type="dxa"/>
          </w:tcPr>
          <w:p w:rsidR="001D474E" w:rsidRDefault="004F27F9" w:rsidP="008A160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лесотранспортных машинах. </w:t>
            </w:r>
          </w:p>
          <w:p w:rsidR="001D474E" w:rsidRDefault="004F27F9" w:rsidP="008A160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Основы теории поршневых двигателей внутреннего сгорания. Механ</w:t>
            </w:r>
            <w:r w:rsidR="001D474E">
              <w:rPr>
                <w:rFonts w:ascii="Times New Roman" w:hAnsi="Times New Roman" w:cs="Times New Roman"/>
                <w:sz w:val="28"/>
                <w:szCs w:val="28"/>
              </w:rPr>
              <w:t>измы автотракторных двигателей.</w:t>
            </w:r>
          </w:p>
          <w:p w:rsidR="001D474E" w:rsidRDefault="004F27F9" w:rsidP="008A160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Системы автотракторных двигателей.</w:t>
            </w:r>
          </w:p>
          <w:p w:rsidR="001D474E" w:rsidRDefault="004F27F9" w:rsidP="008A160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поршневых ДВС и перспективные типы двигателей.</w:t>
            </w:r>
          </w:p>
          <w:p w:rsidR="001D474E" w:rsidRDefault="004F27F9" w:rsidP="008A160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Трансмиссия лесотранспортных машин.</w:t>
            </w:r>
          </w:p>
          <w:p w:rsidR="001D474E" w:rsidRDefault="004F27F9" w:rsidP="008A160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Гидромеханическая и гидрообъемная передача лесных машин. Системы управления лесотранспортных машин.</w:t>
            </w:r>
          </w:p>
          <w:p w:rsidR="001D474E" w:rsidRDefault="004F27F9" w:rsidP="008A160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Ходовая часть лесных машин.</w:t>
            </w:r>
          </w:p>
          <w:p w:rsidR="001D474E" w:rsidRDefault="004F27F9" w:rsidP="008A160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лесных машин.</w:t>
            </w:r>
          </w:p>
          <w:p w:rsidR="001D474E" w:rsidRDefault="004F27F9" w:rsidP="008A160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конструкций лесных машин.</w:t>
            </w:r>
          </w:p>
          <w:p w:rsidR="004F27F9" w:rsidRPr="001325DC" w:rsidRDefault="004F27F9" w:rsidP="008A160C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 xml:space="preserve">Прицепной состав. 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1325DC" w:rsidRDefault="004F27F9" w:rsidP="001325DC">
            <w:pPr>
              <w:suppressAutoHyphens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Технология и машины лесосечных и </w:t>
            </w:r>
            <w:proofErr w:type="spellStart"/>
            <w:r w:rsidRPr="001325DC">
              <w:rPr>
                <w:rFonts w:cs="Times New Roman"/>
                <w:szCs w:val="28"/>
              </w:rPr>
              <w:t>лесоскладских</w:t>
            </w:r>
            <w:proofErr w:type="spellEnd"/>
            <w:r w:rsidRPr="001325DC">
              <w:rPr>
                <w:rFonts w:cs="Times New Roman"/>
                <w:szCs w:val="28"/>
              </w:rPr>
              <w:t xml:space="preserve"> работ;</w:t>
            </w:r>
          </w:p>
          <w:p w:rsidR="004F27F9" w:rsidRPr="001325DC" w:rsidRDefault="004F27F9" w:rsidP="001325DC">
            <w:pPr>
              <w:suppressAutoHyphens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63" w:type="dxa"/>
          </w:tcPr>
          <w:p w:rsidR="001D474E" w:rsidRPr="001D474E" w:rsidRDefault="004F27F9" w:rsidP="008A160C">
            <w:pPr>
              <w:pStyle w:val="a4"/>
              <w:numPr>
                <w:ilvl w:val="0"/>
                <w:numId w:val="23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 лесосечных работ.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3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Погрузка заготовительной древесины на лесовозный транспорт. Технологические схемы разработки лесосек.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3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Подготовительно-заключительные операции.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3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лесоскладских</w:t>
            </w:r>
            <w:proofErr w:type="spellEnd"/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 работ.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3"/>
              </w:numPr>
              <w:suppressAutoHyphens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Технология операций нижнего склада.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23"/>
              </w:numPr>
              <w:suppressAutoHyphens/>
              <w:ind w:left="459" w:hanging="425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Первичная переработка круглых лесоматериалов. 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1325DC" w:rsidRDefault="004F27F9" w:rsidP="001325DC">
            <w:pPr>
              <w:suppressAutoHyphens/>
              <w:jc w:val="both"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 xml:space="preserve">Лесные автомобильные дороги; </w:t>
            </w:r>
          </w:p>
          <w:p w:rsidR="004F27F9" w:rsidRPr="001325DC" w:rsidRDefault="004F27F9" w:rsidP="001325DC">
            <w:pPr>
              <w:suppressAutoHyphens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63" w:type="dxa"/>
          </w:tcPr>
          <w:p w:rsidR="001D474E" w:rsidRDefault="004F27F9" w:rsidP="008A160C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Особенности лесных автомобильных дорог.</w:t>
            </w:r>
          </w:p>
          <w:p w:rsidR="001D474E" w:rsidRDefault="004F27F9" w:rsidP="008A160C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Подвижной состав и основы теории движения транспортных средств по лесным дорогам.</w:t>
            </w:r>
          </w:p>
          <w:p w:rsidR="001D474E" w:rsidRDefault="004F27F9" w:rsidP="008A160C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Дорожно-строительные грунты и материалы.</w:t>
            </w:r>
          </w:p>
          <w:p w:rsidR="001D474E" w:rsidRDefault="004F27F9" w:rsidP="008A160C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Основы изыскания лесных дорог.</w:t>
            </w:r>
          </w:p>
          <w:p w:rsidR="001D474E" w:rsidRDefault="004F27F9" w:rsidP="008A160C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 дорог.</w:t>
            </w:r>
          </w:p>
          <w:p w:rsidR="001D474E" w:rsidRDefault="004F27F9" w:rsidP="008A160C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Машины для строительства и ремонта лесных дорог. Строительство лесных автомобильных дорог.</w:t>
            </w:r>
          </w:p>
          <w:p w:rsidR="001D474E" w:rsidRDefault="004F27F9" w:rsidP="008A160C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Текущее содержание и ремонт лесных автомобильных дорог. Организация вывозки древесины по лесным автомобильным дорогам.</w:t>
            </w:r>
          </w:p>
          <w:p w:rsidR="004F27F9" w:rsidRPr="001325DC" w:rsidRDefault="004F27F9" w:rsidP="008A160C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лесных узкоколейных железных дорог. 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1325DC" w:rsidRDefault="004F27F9" w:rsidP="001325DC">
            <w:pPr>
              <w:suppressAutoHyphens/>
              <w:jc w:val="both"/>
              <w:rPr>
                <w:rFonts w:cs="Times New Roman"/>
                <w:szCs w:val="28"/>
              </w:rPr>
            </w:pPr>
            <w:r w:rsidRPr="001325DC">
              <w:rPr>
                <w:rFonts w:cs="Times New Roman"/>
                <w:szCs w:val="28"/>
              </w:rPr>
              <w:t>Техническая эксплуатация и ремонт лесопромышленного оборудования</w:t>
            </w:r>
          </w:p>
        </w:tc>
        <w:tc>
          <w:tcPr>
            <w:tcW w:w="8363" w:type="dxa"/>
          </w:tcPr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Эксплуатационные качества лесных машин.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Система сервисного обслуживания и ремонта лесных машин. Диагностика технического состояния машин и оборудования. Контрольно-диагностические работы и сервисное обслуживание двигателей внутреннего сгорания лесотранспортных машин. Контрольно-диагностические работы по трансмиссии лесных машин.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Диагностирование и сервисное обслуживание ходовых систем колесных </w:t>
            </w:r>
            <w:proofErr w:type="spellStart"/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колесных</w:t>
            </w:r>
            <w:proofErr w:type="spellEnd"/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 и гусеничных лесотранспортных средств. Диагностирование и сервисное обслуживание рулевых управлений и механизмов поворота лесных машин.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 обслуживание тормозных систем лесных машин. </w:t>
            </w:r>
            <w:r w:rsidRPr="001D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Организационные принципы построения сервисного обслуживания лесных машин.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Организация хранения ГСМ, технических жидкостей и запасных частей в условиях лесозаготовительных предприятий.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Определение норм расхода топлива и смазочных материалов при работе лесных машин.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Критерии оценки состояния лесных машин и оборудования. Технологический процесс ремонта лесных машин. Производственный и технологический процесс ремонта лесных машин.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Методы комплектования деталей лесных машин в технологическом процессе сборки.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Ремонт деталей лесотранспортных машин с использованием механической энергии.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Ремонт деталей лесных машин с использованием электрической энергии.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Ремонт деталей электролитическими покрытиями. Технология ремонта агрегатов лесных машин.</w:t>
            </w:r>
          </w:p>
          <w:p w:rsidR="001D474E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ремонта деталей лесотранспортных машин.</w:t>
            </w:r>
          </w:p>
          <w:p w:rsidR="004F27F9" w:rsidRPr="001D474E" w:rsidRDefault="004F27F9" w:rsidP="008A160C">
            <w:pPr>
              <w:pStyle w:val="a4"/>
              <w:numPr>
                <w:ilvl w:val="0"/>
                <w:numId w:val="25"/>
              </w:numPr>
              <w:suppressAutoHyphens/>
              <w:ind w:left="318" w:hanging="284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D474E">
              <w:rPr>
                <w:rFonts w:ascii="Times New Roman" w:hAnsi="Times New Roman" w:cs="Times New Roman"/>
                <w:sz w:val="28"/>
                <w:szCs w:val="28"/>
              </w:rPr>
              <w:t>Проектирование ремонтных предприятий для лесной отрасли.</w:t>
            </w:r>
          </w:p>
        </w:tc>
      </w:tr>
      <w:tr w:rsidR="004F27F9" w:rsidRPr="001325DC" w:rsidTr="001325DC">
        <w:tc>
          <w:tcPr>
            <w:tcW w:w="1809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7-06-0821-01 </w:t>
            </w:r>
          </w:p>
        </w:tc>
        <w:tc>
          <w:tcPr>
            <w:tcW w:w="2552" w:type="dxa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Многофункциональное лесопользование </w:t>
            </w:r>
          </w:p>
        </w:tc>
        <w:tc>
          <w:tcPr>
            <w:tcW w:w="2551" w:type="dxa"/>
          </w:tcPr>
          <w:p w:rsidR="004F27F9" w:rsidRPr="001325DC" w:rsidRDefault="004F27F9" w:rsidP="001325DC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rFonts w:cs="Times New Roman"/>
                <w:szCs w:val="28"/>
                <w:shd w:val="clear" w:color="auto" w:fill="FFFFFF"/>
              </w:rPr>
              <w:t>Лесоведение</w:t>
            </w:r>
          </w:p>
        </w:tc>
        <w:tc>
          <w:tcPr>
            <w:tcW w:w="8363" w:type="dxa"/>
          </w:tcPr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Понятие о лесе.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 и лес.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Радиационный режим и лес.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Лес и тепло.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 и влага.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Атмосферный воздух и лес. Лес и ветер.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Лес и почва.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Биологический круговорот и продуктивность лесных экосистем.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Биотические экологические факторы и антропогенные факторы в жизни леса.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Лесорастительное районирование.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Типология леса.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Лесная растительность Беларуси.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Возобновление леса.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Формирование леса.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 xml:space="preserve">Сукцессии и климакс лесных экосистем. </w:t>
            </w:r>
            <w:proofErr w:type="spellStart"/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Взаимосмены</w:t>
            </w:r>
            <w:proofErr w:type="spellEnd"/>
            <w:r w:rsidRPr="001325DC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</w:t>
            </w:r>
            <w:proofErr w:type="spellStart"/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лесообразователей</w:t>
            </w:r>
            <w:proofErr w:type="spellEnd"/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7F9" w:rsidRPr="001325DC" w:rsidRDefault="004F27F9" w:rsidP="008A160C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25DC">
              <w:rPr>
                <w:rFonts w:ascii="Times New Roman" w:hAnsi="Times New Roman" w:cs="Times New Roman"/>
                <w:sz w:val="28"/>
                <w:szCs w:val="28"/>
              </w:rPr>
              <w:t>Устойчивость лесных экосистем. Биоразнообразие лесов, как основа их устойчивости.</w:t>
            </w:r>
          </w:p>
        </w:tc>
      </w:tr>
      <w:tr w:rsidR="004F27F9" w:rsidRPr="001325DC" w:rsidTr="001325DC">
        <w:tc>
          <w:tcPr>
            <w:tcW w:w="1809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 xml:space="preserve">7-06-0821-02  </w:t>
            </w: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 xml:space="preserve">Ландшафтное благоустройство территорий </w:t>
            </w: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>Цветоводство</w:t>
            </w:r>
          </w:p>
        </w:tc>
        <w:tc>
          <w:tcPr>
            <w:tcW w:w="8363" w:type="dxa"/>
            <w:vAlign w:val="center"/>
          </w:tcPr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1. Производственные площади для выращивания цветочных культур.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2. Факторы среды и способы их регулирования в условиях открытого и защищенного грунта. </w:t>
            </w:r>
          </w:p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3. Размножение цветочно-декоративных растений. </w:t>
            </w:r>
          </w:p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4. Посадка и уход за цветочными культурами. </w:t>
            </w:r>
          </w:p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5. Приемы использования цветочных культур в озеленении. </w:t>
            </w:r>
          </w:p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6. Цветочно-декоративные растения однолетней культуры. </w:t>
            </w:r>
          </w:p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7. Двулетние цветочно-декоративные растения. </w:t>
            </w:r>
          </w:p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8. Многолетние цветочно-декоративные растения.</w:t>
            </w:r>
          </w:p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9. Выгоночные культуры.</w:t>
            </w:r>
          </w:p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10. </w:t>
            </w:r>
            <w:proofErr w:type="spellStart"/>
            <w:r w:rsidRPr="001325DC">
              <w:rPr>
                <w:szCs w:val="28"/>
              </w:rPr>
              <w:t>Сезонноцветущие</w:t>
            </w:r>
            <w:proofErr w:type="spellEnd"/>
            <w:r w:rsidRPr="001325DC">
              <w:rPr>
                <w:szCs w:val="28"/>
              </w:rPr>
              <w:t xml:space="preserve"> культуры. </w:t>
            </w:r>
          </w:p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lastRenderedPageBreak/>
              <w:t>11. Вечнозеленые культуры.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>Декоративные питомники</w:t>
            </w:r>
          </w:p>
        </w:tc>
        <w:tc>
          <w:tcPr>
            <w:tcW w:w="8363" w:type="dxa"/>
            <w:vAlign w:val="center"/>
          </w:tcPr>
          <w:p w:rsidR="004F27F9" w:rsidRPr="00803C4E" w:rsidRDefault="004F27F9" w:rsidP="008A160C">
            <w:pPr>
              <w:pStyle w:val="a4"/>
              <w:numPr>
                <w:ilvl w:val="0"/>
                <w:numId w:val="2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Ассортимент и морфо-биологические особенности декоративных древесных растений.</w:t>
            </w:r>
          </w:p>
          <w:p w:rsidR="004F27F9" w:rsidRPr="00803C4E" w:rsidRDefault="004F27F9" w:rsidP="008A160C">
            <w:pPr>
              <w:pStyle w:val="a4"/>
              <w:numPr>
                <w:ilvl w:val="0"/>
                <w:numId w:val="2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структура декоративного питомника (ДП). </w:t>
            </w:r>
          </w:p>
          <w:p w:rsidR="004F27F9" w:rsidRPr="00803C4E" w:rsidRDefault="004F27F9" w:rsidP="008A160C">
            <w:pPr>
              <w:pStyle w:val="a4"/>
              <w:numPr>
                <w:ilvl w:val="0"/>
                <w:numId w:val="2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Маточное хозяйство питомника. </w:t>
            </w:r>
          </w:p>
          <w:p w:rsidR="004F27F9" w:rsidRPr="00803C4E" w:rsidRDefault="004F27F9" w:rsidP="008A160C">
            <w:pPr>
              <w:pStyle w:val="a4"/>
              <w:numPr>
                <w:ilvl w:val="0"/>
                <w:numId w:val="2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Отдел размножения питомника. </w:t>
            </w:r>
          </w:p>
          <w:p w:rsidR="004F27F9" w:rsidRPr="00803C4E" w:rsidRDefault="004F27F9" w:rsidP="008A160C">
            <w:pPr>
              <w:pStyle w:val="a4"/>
              <w:numPr>
                <w:ilvl w:val="0"/>
                <w:numId w:val="2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Отдел формирования питомника. </w:t>
            </w:r>
          </w:p>
          <w:p w:rsidR="004F27F9" w:rsidRPr="00803C4E" w:rsidRDefault="004F27F9" w:rsidP="008A160C">
            <w:pPr>
              <w:pStyle w:val="a4"/>
              <w:numPr>
                <w:ilvl w:val="0"/>
                <w:numId w:val="2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Почва как фактор производственной мощности питомника. </w:t>
            </w:r>
          </w:p>
          <w:p w:rsidR="004F27F9" w:rsidRPr="00803C4E" w:rsidRDefault="004F27F9" w:rsidP="008A160C">
            <w:pPr>
              <w:pStyle w:val="a4"/>
              <w:numPr>
                <w:ilvl w:val="0"/>
                <w:numId w:val="2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регуляторов роста и развития растений в ДП. </w:t>
            </w:r>
          </w:p>
          <w:p w:rsidR="004F27F9" w:rsidRPr="00803C4E" w:rsidRDefault="004F27F9" w:rsidP="008A160C">
            <w:pPr>
              <w:pStyle w:val="a4"/>
              <w:numPr>
                <w:ilvl w:val="0"/>
                <w:numId w:val="2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выращивания различных групп древесных растений в ДП. </w:t>
            </w:r>
          </w:p>
          <w:p w:rsidR="004F27F9" w:rsidRPr="00803C4E" w:rsidRDefault="004F27F9" w:rsidP="008A160C">
            <w:pPr>
              <w:pStyle w:val="a4"/>
              <w:numPr>
                <w:ilvl w:val="0"/>
                <w:numId w:val="26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Выкопка, хранение и транспортировка саженцев. </w:t>
            </w:r>
          </w:p>
          <w:p w:rsidR="004F27F9" w:rsidRDefault="004F27F9" w:rsidP="00803C4E">
            <w:pPr>
              <w:ind w:left="459" w:hanging="425"/>
              <w:jc w:val="both"/>
              <w:rPr>
                <w:rFonts w:cs="Times New Roman"/>
                <w:szCs w:val="28"/>
              </w:rPr>
            </w:pPr>
            <w:r w:rsidRPr="00803C4E">
              <w:rPr>
                <w:rFonts w:cs="Times New Roman"/>
                <w:szCs w:val="28"/>
              </w:rPr>
              <w:t>10. Стандарты на посадочный материал декоративных древесных растений.</w:t>
            </w:r>
          </w:p>
          <w:p w:rsidR="00A65710" w:rsidRPr="00803C4E" w:rsidRDefault="00A65710" w:rsidP="00803C4E">
            <w:pPr>
              <w:ind w:left="459" w:hanging="425"/>
              <w:jc w:val="both"/>
              <w:rPr>
                <w:szCs w:val="28"/>
              </w:rPr>
            </w:pP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 xml:space="preserve">Системы </w:t>
            </w:r>
            <w:r w:rsidRPr="001325DC">
              <w:rPr>
                <w:szCs w:val="28"/>
              </w:rPr>
              <w:br/>
              <w:t>озеленения населенных мест</w:t>
            </w:r>
          </w:p>
        </w:tc>
        <w:tc>
          <w:tcPr>
            <w:tcW w:w="8363" w:type="dxa"/>
            <w:vAlign w:val="center"/>
          </w:tcPr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1. Основы архитектурно-ландшафтного проектирования. </w:t>
            </w:r>
          </w:p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2. Ландшафтная организация городских улиц и магистралей. </w:t>
            </w:r>
          </w:p>
          <w:p w:rsidR="004F27F9" w:rsidRPr="001325DC" w:rsidRDefault="004F27F9" w:rsidP="00803C4E">
            <w:pPr>
              <w:ind w:left="459" w:hanging="425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3. Ландшафтная организация территорий жилого района.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4. Ландшафтная организация общественных пространств города.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5. Городские парки.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6. Ландшафтная организация индустриальных территорий. </w:t>
            </w:r>
          </w:p>
          <w:p w:rsidR="004F27F9" w:rsidRPr="001325DC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7. Ландшафтная организация межселенных пространств. </w:t>
            </w:r>
          </w:p>
          <w:p w:rsidR="004F27F9" w:rsidRDefault="004F27F9" w:rsidP="001325DC">
            <w:pPr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8. Озеленение сельских населенных мест.</w:t>
            </w:r>
          </w:p>
          <w:p w:rsidR="00A65710" w:rsidRDefault="00A65710" w:rsidP="001325DC">
            <w:pPr>
              <w:jc w:val="both"/>
              <w:rPr>
                <w:szCs w:val="28"/>
              </w:rPr>
            </w:pPr>
          </w:p>
          <w:p w:rsidR="00A65710" w:rsidRPr="001325DC" w:rsidRDefault="00A65710" w:rsidP="001325DC">
            <w:pPr>
              <w:jc w:val="both"/>
              <w:rPr>
                <w:szCs w:val="28"/>
              </w:rPr>
            </w:pP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27F9" w:rsidRPr="001325DC" w:rsidRDefault="004F27F9" w:rsidP="001325DC">
            <w:pPr>
              <w:rPr>
                <w:szCs w:val="28"/>
              </w:rPr>
            </w:pPr>
            <w:r w:rsidRPr="001325DC">
              <w:rPr>
                <w:szCs w:val="28"/>
              </w:rPr>
              <w:t>Строительство и эксплуатация объектов ландшафтной архитектуры</w:t>
            </w:r>
          </w:p>
        </w:tc>
        <w:tc>
          <w:tcPr>
            <w:tcW w:w="8363" w:type="dxa"/>
            <w:vAlign w:val="center"/>
          </w:tcPr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1. Проектирование вертикальной планировки улиц, перекрестков, плоскостных сооружений объектов ландшафтной архитектуры и участков зеленых насаждений.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2. Определение объемов земляных работ. </w:t>
            </w:r>
          </w:p>
          <w:p w:rsidR="004F27F9" w:rsidRPr="001325DC" w:rsidRDefault="004F27F9" w:rsidP="00803C4E">
            <w:pPr>
              <w:ind w:left="318" w:right="-113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3. Общие подготовительные мероприятия и инженерная подготовка территории.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4. Сохранение существующих зеленых насаждений при проведении строительных работ.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5. Подготовка почвы.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6. Посадка деревьев, кустарников и лиан.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7. Уход за деревьями и кустарниками.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8. Устройство и содержание газонов.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9. Устройство и содержание цветников.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10. Малые архитектурные формы.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11. Водные устройства.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12. Садово-парковое оборудование.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13. Организация работ по строительству объекта ландшафтной архитектуры.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14. Сдача-приемка объекта ландшафтной архитектуры в эксплуатацию.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 xml:space="preserve">15. Содержание и охрана объектов растительного мира. </w:t>
            </w:r>
          </w:p>
          <w:p w:rsidR="004F27F9" w:rsidRPr="001325DC" w:rsidRDefault="004F27F9" w:rsidP="00803C4E">
            <w:pPr>
              <w:ind w:left="318" w:hanging="318"/>
              <w:jc w:val="both"/>
              <w:rPr>
                <w:szCs w:val="28"/>
              </w:rPr>
            </w:pPr>
            <w:r w:rsidRPr="001325DC">
              <w:rPr>
                <w:szCs w:val="28"/>
              </w:rPr>
              <w:t>16. Охрана труда при проведении работ по созданию и содержанию объектов ландшафтной архитектуры.</w:t>
            </w:r>
          </w:p>
        </w:tc>
      </w:tr>
      <w:tr w:rsidR="00A65710" w:rsidRPr="001325DC" w:rsidTr="001325DC">
        <w:tc>
          <w:tcPr>
            <w:tcW w:w="1809" w:type="dxa"/>
            <w:vMerge w:val="restart"/>
          </w:tcPr>
          <w:p w:rsidR="00A65710" w:rsidRPr="001325DC" w:rsidRDefault="00A65710" w:rsidP="00A6571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>7-06-0211-02</w:t>
            </w:r>
          </w:p>
        </w:tc>
        <w:tc>
          <w:tcPr>
            <w:tcW w:w="2552" w:type="dxa"/>
            <w:vMerge w:val="restart"/>
          </w:tcPr>
          <w:p w:rsidR="00A65710" w:rsidRPr="001325DC" w:rsidRDefault="00A65710" w:rsidP="00A6571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Издательско-полиграфическая деятельность</w:t>
            </w:r>
          </w:p>
        </w:tc>
        <w:tc>
          <w:tcPr>
            <w:tcW w:w="2551" w:type="dxa"/>
          </w:tcPr>
          <w:p w:rsidR="00A65710" w:rsidRPr="001325DC" w:rsidRDefault="00A65710" w:rsidP="00A65710">
            <w:pPr>
              <w:suppressAutoHyphens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Реклама и продвижение книжных изданий</w:t>
            </w:r>
          </w:p>
        </w:tc>
        <w:tc>
          <w:tcPr>
            <w:tcW w:w="8363" w:type="dxa"/>
          </w:tcPr>
          <w:p w:rsidR="00A65710" w:rsidRPr="00035DE4" w:rsidRDefault="00A65710" w:rsidP="00A65710">
            <w:pPr>
              <w:jc w:val="both"/>
              <w:rPr>
                <w:szCs w:val="28"/>
                <w:shd w:val="clear" w:color="auto" w:fill="FFFFFF"/>
              </w:rPr>
            </w:pPr>
            <w:r w:rsidRPr="00035DE4">
              <w:rPr>
                <w:szCs w:val="28"/>
                <w:shd w:val="clear" w:color="auto" w:fill="FFFFFF"/>
              </w:rPr>
              <w:t>1. </w:t>
            </w:r>
            <w:r w:rsidRPr="00035DE4">
              <w:rPr>
                <w:szCs w:val="28"/>
              </w:rPr>
              <w:t>Средства рекламы. Составные элементы средств рекламы.  Виды рекламы</w:t>
            </w:r>
            <w:r w:rsidRPr="00035DE4">
              <w:rPr>
                <w:szCs w:val="28"/>
                <w:shd w:val="clear" w:color="auto" w:fill="FFFFFF"/>
              </w:rPr>
              <w:t>.</w:t>
            </w:r>
          </w:p>
          <w:p w:rsidR="00A65710" w:rsidRPr="00035DE4" w:rsidRDefault="00A65710" w:rsidP="00A65710">
            <w:pPr>
              <w:jc w:val="both"/>
              <w:rPr>
                <w:szCs w:val="28"/>
              </w:rPr>
            </w:pPr>
            <w:r w:rsidRPr="00035DE4">
              <w:rPr>
                <w:szCs w:val="28"/>
                <w:shd w:val="clear" w:color="auto" w:fill="FFFFFF"/>
              </w:rPr>
              <w:t>2. </w:t>
            </w:r>
            <w:r w:rsidRPr="00035DE4">
              <w:rPr>
                <w:szCs w:val="28"/>
              </w:rPr>
              <w:t>Интернет как коммуникационное пространство в рекламе</w:t>
            </w:r>
            <w:r w:rsidRPr="00035DE4">
              <w:rPr>
                <w:szCs w:val="28"/>
                <w:shd w:val="clear" w:color="auto" w:fill="FFFFFF"/>
              </w:rPr>
              <w:t>.</w:t>
            </w:r>
          </w:p>
          <w:p w:rsidR="00A65710" w:rsidRPr="00035DE4" w:rsidRDefault="00A65710" w:rsidP="00A65710">
            <w:pPr>
              <w:jc w:val="both"/>
              <w:rPr>
                <w:spacing w:val="-4"/>
                <w:szCs w:val="28"/>
              </w:rPr>
            </w:pPr>
            <w:r w:rsidRPr="00035DE4">
              <w:rPr>
                <w:szCs w:val="28"/>
                <w:shd w:val="clear" w:color="auto" w:fill="FFFFFF"/>
              </w:rPr>
              <w:t>3. </w:t>
            </w:r>
            <w:r w:rsidRPr="00035DE4">
              <w:rPr>
                <w:szCs w:val="28"/>
              </w:rPr>
              <w:t xml:space="preserve">Рекламный маркетинг. </w:t>
            </w:r>
            <w:r w:rsidRPr="00035DE4">
              <w:rPr>
                <w:spacing w:val="-4"/>
                <w:szCs w:val="28"/>
              </w:rPr>
              <w:t>Методы исследования книжного рынка</w:t>
            </w:r>
            <w:r w:rsidRPr="00035DE4">
              <w:rPr>
                <w:szCs w:val="28"/>
                <w:shd w:val="clear" w:color="auto" w:fill="FFFFFF"/>
              </w:rPr>
              <w:t>.</w:t>
            </w:r>
          </w:p>
          <w:p w:rsidR="00A65710" w:rsidRPr="00035DE4" w:rsidRDefault="00A65710" w:rsidP="00A65710">
            <w:pPr>
              <w:pStyle w:val="a7"/>
              <w:spacing w:after="0"/>
              <w:ind w:left="0" w:firstLine="0"/>
              <w:rPr>
                <w:sz w:val="28"/>
                <w:szCs w:val="28"/>
                <w:shd w:val="clear" w:color="auto" w:fill="FFFFFF"/>
              </w:rPr>
            </w:pPr>
            <w:r w:rsidRPr="00035DE4">
              <w:rPr>
                <w:sz w:val="28"/>
                <w:szCs w:val="28"/>
                <w:shd w:val="clear" w:color="auto" w:fill="FFFFFF"/>
              </w:rPr>
              <w:lastRenderedPageBreak/>
              <w:t>4. </w:t>
            </w:r>
            <w:r w:rsidRPr="00035DE4">
              <w:rPr>
                <w:sz w:val="28"/>
                <w:szCs w:val="28"/>
              </w:rPr>
              <w:t>Рекламные кампании. Цели, планирование и модели.</w:t>
            </w:r>
          </w:p>
          <w:p w:rsidR="00A65710" w:rsidRPr="00035DE4" w:rsidRDefault="00A65710" w:rsidP="00A65710">
            <w:pPr>
              <w:pStyle w:val="a7"/>
              <w:spacing w:after="0"/>
              <w:ind w:left="0" w:firstLine="0"/>
              <w:rPr>
                <w:sz w:val="28"/>
                <w:szCs w:val="28"/>
              </w:rPr>
            </w:pPr>
            <w:r w:rsidRPr="00035DE4">
              <w:rPr>
                <w:sz w:val="28"/>
                <w:szCs w:val="28"/>
                <w:shd w:val="clear" w:color="auto" w:fill="FFFFFF"/>
              </w:rPr>
              <w:t xml:space="preserve">5. </w:t>
            </w:r>
            <w:r w:rsidRPr="00035DE4">
              <w:rPr>
                <w:sz w:val="28"/>
                <w:szCs w:val="28"/>
              </w:rPr>
              <w:t xml:space="preserve">Принципы и </w:t>
            </w:r>
            <w:proofErr w:type="gramStart"/>
            <w:r w:rsidRPr="00035DE4">
              <w:rPr>
                <w:sz w:val="28"/>
                <w:szCs w:val="28"/>
              </w:rPr>
              <w:t>приемы  построения</w:t>
            </w:r>
            <w:proofErr w:type="gramEnd"/>
            <w:r w:rsidRPr="00035DE4">
              <w:rPr>
                <w:sz w:val="28"/>
                <w:szCs w:val="28"/>
              </w:rPr>
              <w:t xml:space="preserve"> композиции рекламы книжной продукции. Основные жанры PR –текстов.</w:t>
            </w:r>
          </w:p>
          <w:p w:rsidR="00A65710" w:rsidRPr="00035DE4" w:rsidRDefault="00A65710" w:rsidP="00A65710">
            <w:pPr>
              <w:pStyle w:val="a7"/>
              <w:spacing w:after="0"/>
              <w:ind w:left="0" w:firstLine="0"/>
              <w:rPr>
                <w:sz w:val="28"/>
                <w:szCs w:val="28"/>
              </w:rPr>
            </w:pPr>
            <w:r w:rsidRPr="00035DE4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 </w:t>
            </w:r>
            <w:r w:rsidRPr="00035DE4">
              <w:rPr>
                <w:sz w:val="28"/>
                <w:szCs w:val="28"/>
              </w:rPr>
              <w:t xml:space="preserve">Оценка эффективности рекламы </w:t>
            </w:r>
            <w:r>
              <w:rPr>
                <w:sz w:val="28"/>
                <w:szCs w:val="28"/>
              </w:rPr>
              <w:t>издательско-полиграфической продукции</w:t>
            </w:r>
            <w:r w:rsidRPr="00035DE4">
              <w:rPr>
                <w:sz w:val="28"/>
                <w:szCs w:val="28"/>
              </w:rPr>
              <w:t xml:space="preserve">. Показатели эффективности </w:t>
            </w:r>
            <w:r>
              <w:rPr>
                <w:sz w:val="28"/>
                <w:szCs w:val="28"/>
              </w:rPr>
              <w:t>проведения рекламной кампании</w:t>
            </w:r>
            <w:r w:rsidRPr="00035DE4">
              <w:rPr>
                <w:sz w:val="28"/>
                <w:szCs w:val="28"/>
              </w:rPr>
              <w:t>.</w:t>
            </w:r>
          </w:p>
          <w:p w:rsidR="00A65710" w:rsidRPr="00035DE4" w:rsidRDefault="00A65710" w:rsidP="00A65710">
            <w:pPr>
              <w:jc w:val="both"/>
              <w:rPr>
                <w:szCs w:val="28"/>
              </w:rPr>
            </w:pPr>
            <w:r w:rsidRPr="00035DE4">
              <w:rPr>
                <w:szCs w:val="28"/>
              </w:rPr>
              <w:t>7.</w:t>
            </w:r>
            <w:r>
              <w:rPr>
                <w:szCs w:val="28"/>
              </w:rPr>
              <w:t> </w:t>
            </w:r>
            <w:r w:rsidRPr="00035DE4">
              <w:rPr>
                <w:szCs w:val="28"/>
              </w:rPr>
              <w:t>Социально-этические и юридические аспекты рекламной деятельности.</w:t>
            </w:r>
          </w:p>
        </w:tc>
      </w:tr>
      <w:tr w:rsidR="00A65710" w:rsidRPr="001325DC" w:rsidTr="001325DC">
        <w:tc>
          <w:tcPr>
            <w:tcW w:w="1809" w:type="dxa"/>
            <w:vMerge/>
          </w:tcPr>
          <w:p w:rsidR="00A65710" w:rsidRPr="001325DC" w:rsidRDefault="00A65710" w:rsidP="00A6571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A65710" w:rsidRPr="001325DC" w:rsidRDefault="00A65710" w:rsidP="00A6571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A65710" w:rsidRDefault="00A65710" w:rsidP="00A65710">
            <w:pPr>
              <w:suppressAutoHyphens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Технология редакционно-издательского процесса.</w:t>
            </w:r>
          </w:p>
          <w:p w:rsidR="00A65710" w:rsidRPr="001325DC" w:rsidRDefault="00A65710" w:rsidP="00A65710">
            <w:pPr>
              <w:suppressAutoHyphens/>
              <w:rPr>
                <w:szCs w:val="28"/>
                <w:shd w:val="clear" w:color="auto" w:fill="FFFFFF"/>
              </w:rPr>
            </w:pPr>
          </w:p>
        </w:tc>
        <w:tc>
          <w:tcPr>
            <w:tcW w:w="8363" w:type="dxa"/>
          </w:tcPr>
          <w:p w:rsidR="00A65710" w:rsidRDefault="00A65710" w:rsidP="00A65710">
            <w:pPr>
              <w:pStyle w:val="a4"/>
              <w:numPr>
                <w:ilvl w:val="0"/>
                <w:numId w:val="30"/>
              </w:numPr>
              <w:tabs>
                <w:tab w:val="left" w:pos="337"/>
              </w:tabs>
              <w:ind w:lef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издательский комплекс Республики Беларусь.</w:t>
            </w:r>
          </w:p>
          <w:p w:rsidR="00A65710" w:rsidRDefault="00A65710" w:rsidP="00A65710">
            <w:pPr>
              <w:pStyle w:val="a4"/>
              <w:numPr>
                <w:ilvl w:val="0"/>
                <w:numId w:val="30"/>
              </w:numPr>
              <w:tabs>
                <w:tab w:val="left" w:pos="337"/>
              </w:tabs>
              <w:ind w:lef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как проект: сопровождение редактора на всех этапах подготовки издания.</w:t>
            </w:r>
          </w:p>
          <w:p w:rsidR="00A65710" w:rsidRDefault="00A65710" w:rsidP="00A65710">
            <w:pPr>
              <w:pStyle w:val="a4"/>
              <w:numPr>
                <w:ilvl w:val="0"/>
                <w:numId w:val="30"/>
              </w:numPr>
              <w:tabs>
                <w:tab w:val="left" w:pos="337"/>
                <w:tab w:val="left" w:pos="993"/>
                <w:tab w:val="left" w:pos="1134"/>
              </w:tabs>
              <w:spacing w:after="120" w:line="240" w:lineRule="auto"/>
              <w:ind w:left="5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маркировка книжной продукции в Республике Беларусь.</w:t>
            </w:r>
          </w:p>
          <w:p w:rsidR="00A65710" w:rsidRDefault="00A65710" w:rsidP="00A65710">
            <w:pPr>
              <w:pStyle w:val="a4"/>
              <w:numPr>
                <w:ilvl w:val="0"/>
                <w:numId w:val="30"/>
              </w:numPr>
              <w:tabs>
                <w:tab w:val="left" w:pos="337"/>
              </w:tabs>
              <w:ind w:lef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психологических типов редакторов и авторов. Правила сотрудничества редактора и автора.</w:t>
            </w:r>
          </w:p>
          <w:p w:rsidR="00A65710" w:rsidRDefault="00A65710" w:rsidP="00A65710">
            <w:pPr>
              <w:pStyle w:val="a4"/>
              <w:numPr>
                <w:ilvl w:val="0"/>
                <w:numId w:val="30"/>
              </w:numPr>
              <w:tabs>
                <w:tab w:val="left" w:pos="337"/>
              </w:tabs>
              <w:ind w:lef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Справочный аппарат издания. Требования к элементам справочного аппарата изданий разных видов.</w:t>
            </w:r>
          </w:p>
          <w:p w:rsidR="00A65710" w:rsidRDefault="00A65710" w:rsidP="00A65710">
            <w:pPr>
              <w:pStyle w:val="a4"/>
              <w:numPr>
                <w:ilvl w:val="0"/>
                <w:numId w:val="30"/>
              </w:numPr>
              <w:tabs>
                <w:tab w:val="left" w:pos="337"/>
                <w:tab w:val="left" w:pos="993"/>
                <w:tab w:val="left" w:pos="1134"/>
              </w:tabs>
              <w:spacing w:after="120" w:line="240" w:lineRule="auto"/>
              <w:ind w:left="5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редакционно-издательского процесса. Задачи редактора на каждом этапе.</w:t>
            </w:r>
          </w:p>
          <w:p w:rsidR="00A65710" w:rsidRPr="008E4D1D" w:rsidRDefault="00A65710" w:rsidP="00A65710">
            <w:pPr>
              <w:pStyle w:val="a4"/>
              <w:tabs>
                <w:tab w:val="left" w:pos="337"/>
                <w:tab w:val="left" w:pos="993"/>
                <w:tab w:val="left" w:pos="1134"/>
              </w:tabs>
              <w:spacing w:after="120" w:line="240" w:lineRule="auto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10" w:rsidRPr="001325DC" w:rsidTr="001325DC">
        <w:tc>
          <w:tcPr>
            <w:tcW w:w="1809" w:type="dxa"/>
            <w:vMerge/>
          </w:tcPr>
          <w:p w:rsidR="00A65710" w:rsidRPr="001325DC" w:rsidRDefault="00A65710" w:rsidP="00A6571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A65710" w:rsidRPr="001325DC" w:rsidRDefault="00A65710" w:rsidP="00A6571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A65710" w:rsidRDefault="00A65710" w:rsidP="00A65710">
            <w:pPr>
              <w:suppressAutoHyphens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Современное издательское дело и статистика печати.</w:t>
            </w:r>
          </w:p>
          <w:p w:rsidR="00A65710" w:rsidRPr="001325DC" w:rsidRDefault="00A65710" w:rsidP="00A65710">
            <w:pPr>
              <w:suppressAutoHyphens/>
              <w:rPr>
                <w:szCs w:val="28"/>
                <w:shd w:val="clear" w:color="auto" w:fill="FFFFFF"/>
              </w:rPr>
            </w:pPr>
          </w:p>
        </w:tc>
        <w:tc>
          <w:tcPr>
            <w:tcW w:w="8363" w:type="dxa"/>
          </w:tcPr>
          <w:p w:rsidR="00A65710" w:rsidRPr="00035DE4" w:rsidRDefault="00A65710" w:rsidP="00A65710">
            <w:pPr>
              <w:jc w:val="both"/>
              <w:rPr>
                <w:szCs w:val="28"/>
              </w:rPr>
            </w:pPr>
            <w:r w:rsidRPr="00035DE4">
              <w:rPr>
                <w:szCs w:val="28"/>
                <w:shd w:val="clear" w:color="auto" w:fill="FFFFFF"/>
              </w:rPr>
              <w:t>1. </w:t>
            </w:r>
            <w:r w:rsidRPr="00035DE4">
              <w:rPr>
                <w:szCs w:val="28"/>
              </w:rPr>
              <w:t>Основные системы группировки статистических данных редакционно-издательской отрасли.</w:t>
            </w:r>
          </w:p>
          <w:p w:rsidR="00A65710" w:rsidRPr="00035DE4" w:rsidRDefault="00A65710" w:rsidP="00A65710">
            <w:pPr>
              <w:jc w:val="both"/>
              <w:rPr>
                <w:szCs w:val="28"/>
              </w:rPr>
            </w:pPr>
            <w:r w:rsidRPr="00035DE4">
              <w:rPr>
                <w:szCs w:val="28"/>
                <w:shd w:val="clear" w:color="auto" w:fill="FFFFFF"/>
              </w:rPr>
              <w:t>2. </w:t>
            </w:r>
            <w:r w:rsidRPr="00035DE4">
              <w:rPr>
                <w:szCs w:val="28"/>
              </w:rPr>
              <w:t>Количественные и качественные показатели статистики печати.</w:t>
            </w:r>
          </w:p>
          <w:p w:rsidR="00A65710" w:rsidRPr="00035DE4" w:rsidRDefault="00A65710" w:rsidP="00A6571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 w:rsidRPr="00035DE4">
              <w:rPr>
                <w:szCs w:val="28"/>
                <w:shd w:val="clear" w:color="auto" w:fill="FFFFFF"/>
              </w:rPr>
              <w:t>3. </w:t>
            </w:r>
            <w:r w:rsidRPr="00035DE4">
              <w:rPr>
                <w:szCs w:val="28"/>
              </w:rPr>
              <w:t>Виды изданий, подлежащих систематизации.</w:t>
            </w:r>
          </w:p>
          <w:p w:rsidR="00A65710" w:rsidRPr="00035DE4" w:rsidRDefault="00A65710" w:rsidP="00A65710">
            <w:pPr>
              <w:pStyle w:val="a7"/>
              <w:spacing w:after="0"/>
              <w:ind w:left="0" w:firstLine="0"/>
              <w:rPr>
                <w:sz w:val="28"/>
                <w:szCs w:val="28"/>
              </w:rPr>
            </w:pPr>
            <w:r w:rsidRPr="00035DE4">
              <w:rPr>
                <w:sz w:val="28"/>
                <w:szCs w:val="28"/>
                <w:shd w:val="clear" w:color="auto" w:fill="FFFFFF"/>
              </w:rPr>
              <w:t>4. </w:t>
            </w:r>
            <w:r w:rsidRPr="00035DE4">
              <w:rPr>
                <w:sz w:val="28"/>
                <w:szCs w:val="28"/>
              </w:rPr>
              <w:t>Деятельность Национальной книжной палаты Республики Беларусь.</w:t>
            </w:r>
          </w:p>
          <w:p w:rsidR="00A65710" w:rsidRPr="00035DE4" w:rsidRDefault="00A65710" w:rsidP="00A65710">
            <w:pPr>
              <w:jc w:val="both"/>
              <w:rPr>
                <w:szCs w:val="28"/>
              </w:rPr>
            </w:pPr>
            <w:r w:rsidRPr="00035DE4">
              <w:rPr>
                <w:szCs w:val="28"/>
                <w:shd w:val="clear" w:color="auto" w:fill="FFFFFF"/>
              </w:rPr>
              <w:lastRenderedPageBreak/>
              <w:t>5. </w:t>
            </w:r>
            <w:r w:rsidRPr="00035DE4">
              <w:rPr>
                <w:szCs w:val="28"/>
              </w:rPr>
              <w:t>Социально-экономические тенденции, влияющие на эффективность издательского дела.</w:t>
            </w:r>
          </w:p>
          <w:p w:rsidR="00A65710" w:rsidRPr="00035DE4" w:rsidRDefault="00A65710" w:rsidP="00A65710">
            <w:pPr>
              <w:jc w:val="both"/>
              <w:rPr>
                <w:szCs w:val="28"/>
              </w:rPr>
            </w:pPr>
            <w:r w:rsidRPr="00035DE4">
              <w:rPr>
                <w:szCs w:val="28"/>
                <w:shd w:val="clear" w:color="auto" w:fill="FFFFFF"/>
              </w:rPr>
              <w:t xml:space="preserve">6. </w:t>
            </w:r>
            <w:r w:rsidRPr="00035DE4">
              <w:rPr>
                <w:szCs w:val="28"/>
              </w:rPr>
              <w:t>Современные тенденции развития книгоиздания.</w:t>
            </w:r>
          </w:p>
          <w:p w:rsidR="00A65710" w:rsidRPr="00035DE4" w:rsidRDefault="00A65710" w:rsidP="00A65710">
            <w:pPr>
              <w:jc w:val="both"/>
              <w:rPr>
                <w:szCs w:val="28"/>
              </w:rPr>
            </w:pPr>
            <w:r w:rsidRPr="00035DE4">
              <w:rPr>
                <w:szCs w:val="28"/>
                <w:shd w:val="clear" w:color="auto" w:fill="FFFFFF"/>
              </w:rPr>
              <w:t>7.</w:t>
            </w:r>
            <w:r>
              <w:rPr>
                <w:szCs w:val="28"/>
                <w:shd w:val="clear" w:color="auto" w:fill="FFFFFF"/>
              </w:rPr>
              <w:t> </w:t>
            </w:r>
            <w:r w:rsidRPr="00035DE4">
              <w:rPr>
                <w:szCs w:val="28"/>
              </w:rPr>
              <w:t>Правовое регулирование издательской деятельностью в Республике Беларусь</w:t>
            </w:r>
            <w:r>
              <w:rPr>
                <w:szCs w:val="28"/>
              </w:rPr>
              <w:t>.</w:t>
            </w:r>
          </w:p>
          <w:p w:rsidR="00A65710" w:rsidRPr="00035DE4" w:rsidRDefault="00A65710" w:rsidP="00A65710">
            <w:pPr>
              <w:suppressAutoHyphens/>
              <w:ind w:left="318" w:hanging="318"/>
              <w:jc w:val="both"/>
              <w:rPr>
                <w:szCs w:val="28"/>
                <w:highlight w:val="yellow"/>
                <w:shd w:val="clear" w:color="auto" w:fill="FFFFFF"/>
              </w:rPr>
            </w:pPr>
          </w:p>
        </w:tc>
      </w:tr>
      <w:tr w:rsidR="004F27F9" w:rsidRPr="001325DC" w:rsidTr="001325DC">
        <w:tc>
          <w:tcPr>
            <w:tcW w:w="1809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lastRenderedPageBreak/>
              <w:t>7-06-0716-04</w:t>
            </w:r>
          </w:p>
        </w:tc>
        <w:tc>
          <w:tcPr>
            <w:tcW w:w="2552" w:type="dxa"/>
            <w:vMerge w:val="restart"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25DC">
              <w:rPr>
                <w:color w:val="000000"/>
                <w:szCs w:val="28"/>
              </w:rPr>
              <w:t>Методы и системы контроля качества продукции</w:t>
            </w:r>
          </w:p>
        </w:tc>
        <w:tc>
          <w:tcPr>
            <w:tcW w:w="2551" w:type="dxa"/>
          </w:tcPr>
          <w:p w:rsidR="004F27F9" w:rsidRPr="001325DC" w:rsidRDefault="004F27F9" w:rsidP="006372A1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1325DC">
              <w:rPr>
                <w:szCs w:val="28"/>
              </w:rPr>
              <w:t>Химико-аналитический контроль</w:t>
            </w:r>
          </w:p>
        </w:tc>
        <w:tc>
          <w:tcPr>
            <w:tcW w:w="8363" w:type="dxa"/>
          </w:tcPr>
          <w:p w:rsidR="00803C4E" w:rsidRPr="00803C4E" w:rsidRDefault="004F27F9" w:rsidP="008A160C">
            <w:pPr>
              <w:pStyle w:val="a4"/>
              <w:numPr>
                <w:ilvl w:val="0"/>
                <w:numId w:val="27"/>
              </w:numPr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Отбор и подготовка проб продукции к анализу.</w:t>
            </w:r>
          </w:p>
          <w:p w:rsidR="00803C4E" w:rsidRPr="00803C4E" w:rsidRDefault="004F27F9" w:rsidP="008A160C">
            <w:pPr>
              <w:pStyle w:val="a4"/>
              <w:numPr>
                <w:ilvl w:val="0"/>
                <w:numId w:val="27"/>
              </w:numPr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методы анализа (характеристика основных этапов количественного анализа) и их применение (гравиметрия, </w:t>
            </w:r>
            <w:proofErr w:type="spellStart"/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титриметрия</w:t>
            </w:r>
            <w:proofErr w:type="spellEnd"/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) для контроля качества продукции.</w:t>
            </w:r>
          </w:p>
          <w:p w:rsidR="004F27F9" w:rsidRPr="00803C4E" w:rsidRDefault="004F27F9" w:rsidP="008A160C">
            <w:pPr>
              <w:pStyle w:val="a4"/>
              <w:numPr>
                <w:ilvl w:val="0"/>
                <w:numId w:val="27"/>
              </w:numPr>
              <w:suppressAutoHyphens/>
              <w:ind w:left="318" w:hanging="318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Электрохимические методы анализа (классификация, сущность электрохимических процессов, виды измерительных систем) и их применение (</w:t>
            </w:r>
            <w:proofErr w:type="spellStart"/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вольтамперометрия</w:t>
            </w:r>
            <w:proofErr w:type="spellEnd"/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, потенциометрия, </w:t>
            </w:r>
            <w:proofErr w:type="spellStart"/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электрогравиметрия</w:t>
            </w:r>
            <w:proofErr w:type="spellEnd"/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, кондуктометрия) для контроля качества продукции.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1325DC" w:rsidRDefault="004F27F9" w:rsidP="006372A1">
            <w:pPr>
              <w:suppressAutoHyphens/>
              <w:rPr>
                <w:szCs w:val="28"/>
              </w:rPr>
            </w:pPr>
            <w:r w:rsidRPr="001325DC">
              <w:rPr>
                <w:szCs w:val="28"/>
              </w:rPr>
              <w:t>Хроматография</w:t>
            </w:r>
          </w:p>
          <w:p w:rsidR="004F27F9" w:rsidRPr="001325DC" w:rsidRDefault="004F27F9" w:rsidP="006372A1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8363" w:type="dxa"/>
          </w:tcPr>
          <w:p w:rsidR="00803C4E" w:rsidRPr="00803C4E" w:rsidRDefault="004F27F9" w:rsidP="008A160C">
            <w:pPr>
              <w:pStyle w:val="a4"/>
              <w:numPr>
                <w:ilvl w:val="0"/>
                <w:numId w:val="28"/>
              </w:numPr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Хроматография, классификация </w:t>
            </w:r>
            <w:proofErr w:type="spellStart"/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хроматографических</w:t>
            </w:r>
            <w:proofErr w:type="spellEnd"/>
            <w:r w:rsidRPr="00803C4E">
              <w:rPr>
                <w:rFonts w:ascii="Times New Roman" w:hAnsi="Times New Roman" w:cs="Times New Roman"/>
                <w:sz w:val="28"/>
                <w:szCs w:val="28"/>
              </w:rPr>
              <w:t xml:space="preserve"> методов. Газовая хроматография (общая схема, используемые газы, устройства ввода проб, детекторы, колонки).</w:t>
            </w:r>
          </w:p>
          <w:p w:rsidR="00803C4E" w:rsidRPr="00803C4E" w:rsidRDefault="004F27F9" w:rsidP="008A160C">
            <w:pPr>
              <w:pStyle w:val="a4"/>
              <w:numPr>
                <w:ilvl w:val="0"/>
                <w:numId w:val="28"/>
              </w:numPr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газовой хроматографии для решения практических задач.</w:t>
            </w:r>
          </w:p>
          <w:p w:rsidR="00803C4E" w:rsidRPr="00803C4E" w:rsidRDefault="004F27F9" w:rsidP="008A160C">
            <w:pPr>
              <w:pStyle w:val="a4"/>
              <w:numPr>
                <w:ilvl w:val="0"/>
                <w:numId w:val="28"/>
              </w:numPr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Жидкостная хроматография (схема, требования к оборудованию, классификация методов).</w:t>
            </w:r>
          </w:p>
          <w:p w:rsidR="004F27F9" w:rsidRPr="00803C4E" w:rsidRDefault="004F27F9" w:rsidP="008A160C">
            <w:pPr>
              <w:pStyle w:val="a4"/>
              <w:numPr>
                <w:ilvl w:val="0"/>
                <w:numId w:val="28"/>
              </w:numPr>
              <w:suppressAutoHyphens/>
              <w:ind w:left="318" w:hanging="318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803C4E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жидкостной хроматографии.</w:t>
            </w:r>
          </w:p>
        </w:tc>
      </w:tr>
      <w:tr w:rsidR="004F27F9" w:rsidRPr="001325DC" w:rsidTr="001325DC">
        <w:tc>
          <w:tcPr>
            <w:tcW w:w="1809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4F27F9" w:rsidRPr="001325DC" w:rsidRDefault="004F27F9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4F27F9" w:rsidRPr="00EF5402" w:rsidRDefault="004F27F9" w:rsidP="006372A1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EF5402">
              <w:rPr>
                <w:szCs w:val="28"/>
              </w:rPr>
              <w:t xml:space="preserve">Спектральные и </w:t>
            </w:r>
            <w:r w:rsidRPr="00EF5402">
              <w:rPr>
                <w:szCs w:val="28"/>
              </w:rPr>
              <w:lastRenderedPageBreak/>
              <w:t>оптические методы</w:t>
            </w:r>
          </w:p>
        </w:tc>
        <w:tc>
          <w:tcPr>
            <w:tcW w:w="8363" w:type="dxa"/>
          </w:tcPr>
          <w:p w:rsidR="00803C4E" w:rsidRPr="00EF5402" w:rsidRDefault="004F27F9" w:rsidP="008A160C">
            <w:pPr>
              <w:pStyle w:val="a4"/>
              <w:numPr>
                <w:ilvl w:val="0"/>
                <w:numId w:val="29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Классификация спектральных и оптических методов. </w:t>
            </w:r>
            <w:r w:rsidRPr="00EF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Спектроскопия ядерного магнитного резонанса (основные понятия). </w:t>
            </w:r>
          </w:p>
          <w:p w:rsidR="00803C4E" w:rsidRPr="00EF5402" w:rsidRDefault="004F27F9" w:rsidP="008A160C">
            <w:pPr>
              <w:pStyle w:val="a4"/>
              <w:numPr>
                <w:ilvl w:val="0"/>
                <w:numId w:val="29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Инфракрасная спектроскопия (основные понятия). Спектрофотометрический анализ.</w:t>
            </w:r>
          </w:p>
          <w:p w:rsidR="00803C4E" w:rsidRPr="00EF5402" w:rsidRDefault="004F27F9" w:rsidP="008A160C">
            <w:pPr>
              <w:pStyle w:val="a4"/>
              <w:numPr>
                <w:ilvl w:val="0"/>
                <w:numId w:val="29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Поляриметрический, рефрактометрический, нефелометрический методы анализа.</w:t>
            </w:r>
          </w:p>
          <w:p w:rsidR="00803C4E" w:rsidRPr="00EF5402" w:rsidRDefault="004F27F9" w:rsidP="008A160C">
            <w:pPr>
              <w:pStyle w:val="a4"/>
              <w:numPr>
                <w:ilvl w:val="0"/>
                <w:numId w:val="29"/>
              </w:numPr>
              <w:suppressAutoHyphens/>
              <w:ind w:left="318" w:hanging="31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Атомная спектрос</w:t>
            </w:r>
            <w:r w:rsidR="00803C4E" w:rsidRPr="00EF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копия (виды, основные понятия).</w:t>
            </w:r>
          </w:p>
          <w:p w:rsidR="004F27F9" w:rsidRPr="00EF5402" w:rsidRDefault="004F27F9" w:rsidP="008A160C">
            <w:pPr>
              <w:pStyle w:val="a4"/>
              <w:numPr>
                <w:ilvl w:val="0"/>
                <w:numId w:val="29"/>
              </w:numPr>
              <w:suppressAutoHyphens/>
              <w:ind w:left="318" w:hanging="318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F54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Масс-спектрометрия (основные понятия).</w:t>
            </w:r>
          </w:p>
        </w:tc>
      </w:tr>
      <w:tr w:rsidR="009741CE" w:rsidRPr="001325DC" w:rsidTr="001325DC">
        <w:tc>
          <w:tcPr>
            <w:tcW w:w="1809" w:type="dxa"/>
            <w:vMerge w:val="restart"/>
          </w:tcPr>
          <w:p w:rsidR="009741CE" w:rsidRPr="001325DC" w:rsidRDefault="009741CE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7-06-0711-09</w:t>
            </w:r>
          </w:p>
        </w:tc>
        <w:tc>
          <w:tcPr>
            <w:tcW w:w="2552" w:type="dxa"/>
            <w:vMerge w:val="restart"/>
          </w:tcPr>
          <w:p w:rsidR="009741CE" w:rsidRPr="001325DC" w:rsidRDefault="009741CE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Инженерия химико-технологических процессов</w:t>
            </w:r>
          </w:p>
        </w:tc>
        <w:tc>
          <w:tcPr>
            <w:tcW w:w="2551" w:type="dxa"/>
          </w:tcPr>
          <w:p w:rsidR="009741CE" w:rsidRPr="001325DC" w:rsidRDefault="00E63481" w:rsidP="006372A1">
            <w:pPr>
              <w:suppressAutoHyphens/>
              <w:rPr>
                <w:szCs w:val="28"/>
              </w:rPr>
            </w:pPr>
            <w:r w:rsidRPr="00E63481">
              <w:rPr>
                <w:szCs w:val="28"/>
              </w:rPr>
              <w:t>Общие сведения</w:t>
            </w:r>
          </w:p>
        </w:tc>
        <w:tc>
          <w:tcPr>
            <w:tcW w:w="8363" w:type="dxa"/>
          </w:tcPr>
          <w:p w:rsidR="00E63481" w:rsidRDefault="00E63481" w:rsidP="00E63481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1. </w:t>
            </w:r>
            <w:r w:rsidRPr="00E63481">
              <w:rPr>
                <w:rFonts w:cs="Times New Roman"/>
                <w:szCs w:val="28"/>
                <w:shd w:val="clear" w:color="auto" w:fill="FFFFFF"/>
              </w:rPr>
              <w:t>Предмет и задачи курса.</w:t>
            </w:r>
          </w:p>
          <w:p w:rsidR="00E63481" w:rsidRDefault="00E63481" w:rsidP="00E63481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2. </w:t>
            </w:r>
            <w:r w:rsidRPr="00E63481">
              <w:rPr>
                <w:rFonts w:cs="Times New Roman"/>
                <w:szCs w:val="28"/>
                <w:shd w:val="clear" w:color="auto" w:fill="FFFFFF"/>
              </w:rPr>
              <w:t>Классификация процессов химической технологии.</w:t>
            </w:r>
          </w:p>
          <w:p w:rsidR="00E63481" w:rsidRDefault="00E63481" w:rsidP="00E63481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3. </w:t>
            </w:r>
            <w:r w:rsidRPr="00E63481">
              <w:rPr>
                <w:rFonts w:cs="Times New Roman"/>
                <w:szCs w:val="28"/>
                <w:shd w:val="clear" w:color="auto" w:fill="FFFFFF"/>
              </w:rPr>
              <w:t>Основное кинетическое уравнение, движущая сила и скорость протекания процесса.</w:t>
            </w:r>
          </w:p>
          <w:p w:rsidR="009741CE" w:rsidRPr="00E63481" w:rsidRDefault="00E63481" w:rsidP="00E63481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4. </w:t>
            </w:r>
            <w:r w:rsidRPr="00E63481">
              <w:rPr>
                <w:rFonts w:cs="Times New Roman"/>
                <w:szCs w:val="28"/>
                <w:shd w:val="clear" w:color="auto" w:fill="FFFFFF"/>
              </w:rPr>
              <w:t>Моделирование и анализ процессов и аппаратов</w:t>
            </w:r>
          </w:p>
        </w:tc>
      </w:tr>
      <w:tr w:rsidR="009741CE" w:rsidRPr="001325DC" w:rsidTr="001325DC">
        <w:tc>
          <w:tcPr>
            <w:tcW w:w="1809" w:type="dxa"/>
            <w:vMerge/>
          </w:tcPr>
          <w:p w:rsidR="009741CE" w:rsidRDefault="009741CE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9741CE" w:rsidRDefault="009741CE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9741CE" w:rsidRPr="00EF5402" w:rsidRDefault="00EC4DA3" w:rsidP="00EC4DA3">
            <w:pPr>
              <w:suppressAutoHyphens/>
              <w:ind w:right="-108"/>
              <w:rPr>
                <w:szCs w:val="28"/>
              </w:rPr>
            </w:pPr>
            <w:r w:rsidRPr="00EC4DA3">
              <w:rPr>
                <w:szCs w:val="28"/>
              </w:rPr>
              <w:t>Гидромеханические процессы</w:t>
            </w:r>
          </w:p>
        </w:tc>
        <w:tc>
          <w:tcPr>
            <w:tcW w:w="8363" w:type="dxa"/>
          </w:tcPr>
          <w:p w:rsidR="00EC4DA3" w:rsidRDefault="00EC4DA3" w:rsidP="00EF540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1.</w:t>
            </w:r>
            <w:r>
              <w:t xml:space="preserve"> </w:t>
            </w:r>
            <w:r w:rsidRPr="00EC4DA3">
              <w:rPr>
                <w:rFonts w:cs="Times New Roman"/>
                <w:szCs w:val="28"/>
                <w:shd w:val="clear" w:color="auto" w:fill="FFFFFF"/>
              </w:rPr>
              <w:t xml:space="preserve">Гидравлика. Свойства газов и жидкостей. Уравнение равновесия Эйлера. Основное уравнение гидростатики. Гидродинамика. Задачи гидродинамики. Структура потоков и режимы движения. Распределение скоростей в потоке. Уравнение неразрывности потока. Дифференциальное уравнение движения Эйлера. Уравнение Бернулли для идеальной и реальной жидкости. Практическое приложение уравнения Бернулли (измерительная диафрагма). Критерии гидродинамического подобия. </w:t>
            </w:r>
            <w:proofErr w:type="spellStart"/>
            <w:r w:rsidRPr="00EC4DA3">
              <w:rPr>
                <w:rFonts w:cs="Times New Roman"/>
                <w:szCs w:val="28"/>
                <w:shd w:val="clear" w:color="auto" w:fill="FFFFFF"/>
              </w:rPr>
              <w:t>Критериальные</w:t>
            </w:r>
            <w:proofErr w:type="spellEnd"/>
            <w:r w:rsidRPr="00EC4DA3">
              <w:rPr>
                <w:rFonts w:cs="Times New Roman"/>
                <w:szCs w:val="28"/>
                <w:shd w:val="clear" w:color="auto" w:fill="FFFFFF"/>
              </w:rPr>
              <w:t xml:space="preserve"> уравнения. Гидравлическое сопротивление трубопроводов и аппаратов. Расчет диаметра трубопроводов и аппаратов.</w:t>
            </w:r>
          </w:p>
          <w:p w:rsidR="009741CE" w:rsidRDefault="00EC4DA3" w:rsidP="00EF540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2.  </w:t>
            </w:r>
            <w:r w:rsidRPr="00EC4DA3">
              <w:rPr>
                <w:rFonts w:cs="Times New Roman"/>
                <w:szCs w:val="28"/>
                <w:shd w:val="clear" w:color="auto" w:fill="FFFFFF"/>
              </w:rPr>
              <w:t xml:space="preserve">Классификация насосов, их основные характеристики. Расчет высоты всасывания и напора насоса. Кавитация в насосах. </w:t>
            </w:r>
            <w:r w:rsidRPr="00EC4DA3">
              <w:rPr>
                <w:rFonts w:cs="Times New Roman"/>
                <w:szCs w:val="28"/>
                <w:shd w:val="clear" w:color="auto" w:fill="FFFFFF"/>
              </w:rPr>
              <w:lastRenderedPageBreak/>
              <w:t>Центробежные насосы. Законы пропорциональности центробежных машин. Характеристики насоса и сети. Выбор и обоснование оптимальных режимов работы насоса в сети. Насосы объемного действия (поршневой, шестеренчатый, пластинчатый). Насосы динамического действия (осевой, вихревой). Машины для перемещения и сжатия газов. Центробежный и осевой вентиляторы.</w:t>
            </w:r>
          </w:p>
          <w:p w:rsidR="00EC4DA3" w:rsidRDefault="00EC4DA3" w:rsidP="00EF540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3. </w:t>
            </w:r>
            <w:r w:rsidRPr="00EC4DA3">
              <w:rPr>
                <w:rFonts w:cs="Times New Roman"/>
                <w:szCs w:val="28"/>
                <w:shd w:val="clear" w:color="auto" w:fill="FFFFFF"/>
              </w:rPr>
              <w:t>Классификация гетерогенных систем. Процессы в гетерогенных системах и их роль. Движение тел в жидкости. Состояние динамического равновесия. Определение скорости осаждения под действием сил тяжести. Характеристики слоя зернистого материала. Движение жидкости через зернистый слой, его гидравлическое сопротивление. Расчет характеристик зернистого слоя и определение его состояния. Аппараты "кипящего слоя".</w:t>
            </w:r>
          </w:p>
          <w:p w:rsidR="00EC4DA3" w:rsidRDefault="00EC4DA3" w:rsidP="00EF540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4. </w:t>
            </w:r>
            <w:r w:rsidRPr="00EC4DA3">
              <w:rPr>
                <w:rFonts w:cs="Times New Roman"/>
                <w:szCs w:val="28"/>
                <w:shd w:val="clear" w:color="auto" w:fill="FFFFFF"/>
              </w:rPr>
              <w:t xml:space="preserve">Методы разделения гетерогенных систем. Материальный баланс разделения. Отстаивание. Расчет отстойников. Конструкции отстойников. Фильтрование. Классификация и выбор фильтровальных перегородок. Основное уравнение фильтрования. Фильтрование при постоянном перепаде давлений. Конструкции фильтров и их классификация. Разделение под действием инерционных и центробежных сил. Циклоны. Конструкции и их характеристики. Центрифугирование. Конструкции фильтрующих и </w:t>
            </w:r>
            <w:proofErr w:type="spellStart"/>
            <w:r w:rsidRPr="00EC4DA3">
              <w:rPr>
                <w:rFonts w:cs="Times New Roman"/>
                <w:szCs w:val="28"/>
                <w:shd w:val="clear" w:color="auto" w:fill="FFFFFF"/>
              </w:rPr>
              <w:t>осадительных</w:t>
            </w:r>
            <w:proofErr w:type="spellEnd"/>
            <w:r w:rsidRPr="00EC4DA3">
              <w:rPr>
                <w:rFonts w:cs="Times New Roman"/>
                <w:szCs w:val="28"/>
                <w:shd w:val="clear" w:color="auto" w:fill="FFFFFF"/>
              </w:rPr>
              <w:t xml:space="preserve"> центрифуг. Очистка газов в мокрых пылеуловителях и электрофильтрах. Перемешивание в жидкой среде. Конструкции мешалок.</w:t>
            </w:r>
          </w:p>
        </w:tc>
      </w:tr>
      <w:tr w:rsidR="009741CE" w:rsidRPr="001325DC" w:rsidTr="001325DC">
        <w:tc>
          <w:tcPr>
            <w:tcW w:w="1809" w:type="dxa"/>
            <w:vMerge w:val="restart"/>
          </w:tcPr>
          <w:p w:rsidR="009741CE" w:rsidRDefault="009741CE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9741CE" w:rsidRDefault="009741CE" w:rsidP="001325D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9741CE" w:rsidRPr="00EF5402" w:rsidRDefault="00EC4DA3" w:rsidP="006372A1">
            <w:pPr>
              <w:suppressAutoHyphens/>
              <w:rPr>
                <w:szCs w:val="28"/>
              </w:rPr>
            </w:pPr>
            <w:r w:rsidRPr="00EC4DA3">
              <w:rPr>
                <w:szCs w:val="28"/>
              </w:rPr>
              <w:t>Тепловые процессы</w:t>
            </w:r>
          </w:p>
        </w:tc>
        <w:tc>
          <w:tcPr>
            <w:tcW w:w="8363" w:type="dxa"/>
          </w:tcPr>
          <w:p w:rsidR="009741CE" w:rsidRDefault="00EC4DA3" w:rsidP="00EF540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1. </w:t>
            </w:r>
            <w:r w:rsidRPr="00EC4DA3">
              <w:rPr>
                <w:rFonts w:cs="Times New Roman"/>
                <w:szCs w:val="28"/>
                <w:shd w:val="clear" w:color="auto" w:fill="FFFFFF"/>
              </w:rPr>
              <w:t xml:space="preserve">Виды теплообмена. Тепловые балансы. Перенос тепла теплопроводностью. Уравнение Фурье. Теплопроводность одно- и </w:t>
            </w:r>
            <w:r w:rsidRPr="00EC4DA3">
              <w:rPr>
                <w:rFonts w:cs="Times New Roman"/>
                <w:szCs w:val="28"/>
                <w:shd w:val="clear" w:color="auto" w:fill="FFFFFF"/>
              </w:rPr>
              <w:lastRenderedPageBreak/>
              <w:t xml:space="preserve">многослойной стенок. Перенос тепла конвекцией. Уравнение Фурье-Кирхгофа. Критерии теплового подобия. </w:t>
            </w:r>
            <w:proofErr w:type="spellStart"/>
            <w:r w:rsidRPr="00EC4DA3">
              <w:rPr>
                <w:rFonts w:cs="Times New Roman"/>
                <w:szCs w:val="28"/>
                <w:shd w:val="clear" w:color="auto" w:fill="FFFFFF"/>
              </w:rPr>
              <w:t>Критериальные</w:t>
            </w:r>
            <w:proofErr w:type="spellEnd"/>
            <w:r w:rsidRPr="00EC4DA3">
              <w:rPr>
                <w:rFonts w:cs="Times New Roman"/>
                <w:szCs w:val="28"/>
                <w:shd w:val="clear" w:color="auto" w:fill="FFFFFF"/>
              </w:rPr>
              <w:t xml:space="preserve"> уравнения для расчета коэффициентов теплоотдачи. Теплоотдача при неизменном агрегатном состоянии теплоносителя. Теплоотдача при конденсации пара. Теплоотдача при кипении жидкостей. Лучистый теплообмен. Сложный теплообмен. Основное уравнение теплопередачи. Правило </w:t>
            </w:r>
            <w:proofErr w:type="spellStart"/>
            <w:r w:rsidRPr="00EC4DA3">
              <w:rPr>
                <w:rFonts w:cs="Times New Roman"/>
                <w:szCs w:val="28"/>
                <w:shd w:val="clear" w:color="auto" w:fill="FFFFFF"/>
              </w:rPr>
              <w:t>аддитивности</w:t>
            </w:r>
            <w:proofErr w:type="spellEnd"/>
            <w:r w:rsidRPr="00EC4DA3">
              <w:rPr>
                <w:rFonts w:cs="Times New Roman"/>
                <w:szCs w:val="28"/>
                <w:shd w:val="clear" w:color="auto" w:fill="FFFFFF"/>
              </w:rPr>
              <w:t xml:space="preserve"> термических сопротивлений. Схемы движения теплоносителей в теплообменниках. Расчет средней движущей силы теплопередачи.</w:t>
            </w:r>
          </w:p>
          <w:p w:rsidR="00EC4DA3" w:rsidRDefault="00EC4DA3" w:rsidP="00EF540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2. </w:t>
            </w:r>
            <w:r w:rsidRPr="00EC4DA3">
              <w:rPr>
                <w:rFonts w:cs="Times New Roman"/>
                <w:szCs w:val="28"/>
                <w:shd w:val="clear" w:color="auto" w:fill="FFFFFF"/>
              </w:rPr>
              <w:t>Нагревающие агенты, их характеристики и использование. Охлаждающие агенты, их характеристики и использование. Классификация теплообменников и их конструкции. Расчет теплообменников.</w:t>
            </w:r>
          </w:p>
          <w:p w:rsidR="00EC4DA3" w:rsidRDefault="00EC4DA3" w:rsidP="00EF540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3. </w:t>
            </w:r>
            <w:r w:rsidRPr="00EC4DA3">
              <w:rPr>
                <w:rFonts w:cs="Times New Roman"/>
                <w:szCs w:val="28"/>
                <w:shd w:val="clear" w:color="auto" w:fill="FFFFFF"/>
              </w:rPr>
              <w:t>Выпаривание. Общая характеристика процесса. Температура кипения раствора. Материальный и тепловой балансы процесса выпаривания. Многокорпусные выпарные установки. Обоснование числа корпусов выпарной установки. Классификация выпарных аппаратов и установок. Циркуляция раствора в выпарных аппаратах, ее роль и способы осуществления. Порядок расчета выпарного аппарата.</w:t>
            </w:r>
          </w:p>
        </w:tc>
      </w:tr>
      <w:tr w:rsidR="009741CE" w:rsidRPr="001325DC" w:rsidTr="001325DC">
        <w:tc>
          <w:tcPr>
            <w:tcW w:w="1809" w:type="dxa"/>
            <w:vMerge/>
          </w:tcPr>
          <w:p w:rsidR="009741CE" w:rsidRDefault="009741CE" w:rsidP="00EF54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2" w:type="dxa"/>
            <w:vMerge/>
          </w:tcPr>
          <w:p w:rsidR="009741CE" w:rsidRDefault="009741CE" w:rsidP="00EF54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551" w:type="dxa"/>
          </w:tcPr>
          <w:p w:rsidR="009741CE" w:rsidRDefault="00EC4DA3" w:rsidP="006372A1">
            <w:r w:rsidRPr="00EC4DA3">
              <w:t>Массообменные процессы</w:t>
            </w:r>
          </w:p>
        </w:tc>
        <w:tc>
          <w:tcPr>
            <w:tcW w:w="8363" w:type="dxa"/>
          </w:tcPr>
          <w:p w:rsidR="009741CE" w:rsidRDefault="00EC4DA3" w:rsidP="00EF5402">
            <w:r>
              <w:t xml:space="preserve">1. </w:t>
            </w:r>
            <w:r w:rsidRPr="00EC4DA3">
              <w:t xml:space="preserve">Массообменные процессы и аппараты. Их роль и классификация. Равновесие при </w:t>
            </w:r>
            <w:proofErr w:type="spellStart"/>
            <w:r w:rsidRPr="00EC4DA3">
              <w:t>массопередаче</w:t>
            </w:r>
            <w:proofErr w:type="spellEnd"/>
            <w:r w:rsidRPr="00EC4DA3">
              <w:t xml:space="preserve">. Линия равновесия. Материальный баланс массообменного аппарата. Рабочая линия. Направление и скорость </w:t>
            </w:r>
            <w:proofErr w:type="spellStart"/>
            <w:r w:rsidRPr="00EC4DA3">
              <w:t>массопередачи</w:t>
            </w:r>
            <w:proofErr w:type="spellEnd"/>
            <w:r w:rsidRPr="00EC4DA3">
              <w:t xml:space="preserve">. Перенос вещества молекулярной и конвективной диффузией. Механизм процессов </w:t>
            </w:r>
            <w:proofErr w:type="spellStart"/>
            <w:r w:rsidRPr="00EC4DA3">
              <w:t>массопередачи</w:t>
            </w:r>
            <w:proofErr w:type="spellEnd"/>
            <w:r w:rsidRPr="00EC4DA3">
              <w:t xml:space="preserve">. Уравнение </w:t>
            </w:r>
            <w:proofErr w:type="spellStart"/>
            <w:r w:rsidRPr="00EC4DA3">
              <w:t>массоотдачи</w:t>
            </w:r>
            <w:proofErr w:type="spellEnd"/>
            <w:r w:rsidRPr="00EC4DA3">
              <w:t xml:space="preserve">. Критерии диффузионного подобия. Основное уравнение </w:t>
            </w:r>
            <w:proofErr w:type="spellStart"/>
            <w:r w:rsidRPr="00EC4DA3">
              <w:t>массопередачи</w:t>
            </w:r>
            <w:proofErr w:type="spellEnd"/>
            <w:r w:rsidRPr="00EC4DA3">
              <w:t xml:space="preserve">. Взаимосвязь </w:t>
            </w:r>
            <w:proofErr w:type="spellStart"/>
            <w:r w:rsidRPr="00EC4DA3">
              <w:t>козффициентов</w:t>
            </w:r>
            <w:proofErr w:type="spellEnd"/>
            <w:r w:rsidRPr="00EC4DA3">
              <w:t xml:space="preserve"> </w:t>
            </w:r>
            <w:proofErr w:type="spellStart"/>
            <w:r w:rsidRPr="00EC4DA3">
              <w:lastRenderedPageBreak/>
              <w:t>массопередачи</w:t>
            </w:r>
            <w:proofErr w:type="spellEnd"/>
            <w:r w:rsidRPr="00EC4DA3">
              <w:t xml:space="preserve"> и </w:t>
            </w:r>
            <w:proofErr w:type="spellStart"/>
            <w:r w:rsidRPr="00EC4DA3">
              <w:t>массоотдачи</w:t>
            </w:r>
            <w:proofErr w:type="spellEnd"/>
            <w:r w:rsidRPr="00EC4DA3">
              <w:t xml:space="preserve">. Движущая сила </w:t>
            </w:r>
            <w:proofErr w:type="spellStart"/>
            <w:r w:rsidRPr="00EC4DA3">
              <w:t>массоотдачи</w:t>
            </w:r>
            <w:proofErr w:type="spellEnd"/>
            <w:r w:rsidRPr="00EC4DA3">
              <w:t>. Число единиц переноса (ЧЕП). Высота единицы переноса (ВЕП), методика их расчета. Ступень изменения концентраций (теоретическая тарелка). Расчет числа теоретических и действительных тарелок.</w:t>
            </w:r>
          </w:p>
          <w:p w:rsidR="00EC4DA3" w:rsidRDefault="00EC4DA3" w:rsidP="00EF5402">
            <w:r>
              <w:t xml:space="preserve">2. </w:t>
            </w:r>
            <w:r w:rsidRPr="00EC4DA3">
              <w:t>Абсорбция. Общая характеристика процесса. Равновесие при абсорбции. Десорбция. Материальный баланс абсорбера. Технико-экономическое обоснование расхода абсорбента. Классификация абсорберов. Порядок расчета абсорбера.</w:t>
            </w:r>
          </w:p>
          <w:p w:rsidR="00EC4DA3" w:rsidRDefault="00EC4DA3" w:rsidP="00EF5402">
            <w:r>
              <w:t xml:space="preserve">3. </w:t>
            </w:r>
            <w:r w:rsidRPr="00EC4DA3">
              <w:t xml:space="preserve">Перегонка и ректификация. Их характеристика. Равновесие в системе пар–жидкость. Простая перегонка. Применение и материальный баланс процесса. Ректификация. Материальный баланс процесса. Рабочие линии и их построение на </w:t>
            </w:r>
            <w:proofErr w:type="gramStart"/>
            <w:r w:rsidRPr="00EC4DA3">
              <w:t>Х-У</w:t>
            </w:r>
            <w:proofErr w:type="gramEnd"/>
            <w:r w:rsidRPr="00EC4DA3">
              <w:t xml:space="preserve"> диаграмме. Определение минимального и обоснование оптимального </w:t>
            </w:r>
            <w:proofErr w:type="spellStart"/>
            <w:r w:rsidRPr="00EC4DA3">
              <w:t>флегмового</w:t>
            </w:r>
            <w:proofErr w:type="spellEnd"/>
            <w:r w:rsidRPr="00EC4DA3">
              <w:t xml:space="preserve"> числа. Тепловой баланс ректификационной установки. Тарельчатые и насадочные ректификационные колонны. Порядок расчета ректификационной колонны.</w:t>
            </w:r>
          </w:p>
          <w:p w:rsidR="00EC4DA3" w:rsidRDefault="00EC4DA3" w:rsidP="00EC4DA3">
            <w:r>
              <w:t>4. Сушка. Характеристика процесса. Классификация методов сушки. Формы связи влаги с материалом. Конвективная сушка. Параметры влажного воздуха (I-Х-диаграмма). Отображение процессов сушки на I-Х-диаграмме. Материальный и тепловой баланс конвективной сушилки. Теоретическая и действительная сушилка. Движущая сила сушки. Скорость сушки. Последовательность расчета сушилки. Классификация сушилок. Специальные виды сушки.</w:t>
            </w:r>
          </w:p>
          <w:p w:rsidR="00EC4DA3" w:rsidRDefault="00EC4DA3" w:rsidP="00EC4DA3">
            <w:r>
              <w:t xml:space="preserve">5. </w:t>
            </w:r>
            <w:r w:rsidRPr="00EC4DA3">
              <w:t xml:space="preserve">Экстракция. Общая характеристика процесса. Его материальный </w:t>
            </w:r>
            <w:r w:rsidRPr="00EC4DA3">
              <w:lastRenderedPageBreak/>
              <w:t>баланс. Адсорбция. Общая характеристика процесса. Ее материальный баланс.</w:t>
            </w:r>
          </w:p>
        </w:tc>
      </w:tr>
    </w:tbl>
    <w:p w:rsidR="00DD04B6" w:rsidRPr="001325DC" w:rsidRDefault="00DD04B6" w:rsidP="001325DC">
      <w:pPr>
        <w:suppressAutoHyphens/>
        <w:rPr>
          <w:szCs w:val="28"/>
        </w:rPr>
      </w:pPr>
    </w:p>
    <w:p w:rsidR="00F20C8C" w:rsidRPr="001325DC" w:rsidRDefault="00F20C8C" w:rsidP="001325DC">
      <w:pPr>
        <w:suppressAutoHyphens/>
        <w:jc w:val="center"/>
        <w:rPr>
          <w:rFonts w:cs="Times New Roman"/>
          <w:szCs w:val="28"/>
          <w:shd w:val="clear" w:color="auto" w:fill="FFFFFF"/>
        </w:rPr>
      </w:pPr>
    </w:p>
    <w:sectPr w:rsidR="00F20C8C" w:rsidRPr="001325DC" w:rsidSect="000D3D91">
      <w:footerReference w:type="default" r:id="rId8"/>
      <w:pgSz w:w="16838" w:h="11906" w:orient="landscape"/>
      <w:pgMar w:top="426" w:right="568" w:bottom="28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74" w:rsidRDefault="00924C74" w:rsidP="00606D2A">
      <w:r>
        <w:separator/>
      </w:r>
    </w:p>
  </w:endnote>
  <w:endnote w:type="continuationSeparator" w:id="0">
    <w:p w:rsidR="00924C74" w:rsidRDefault="00924C74" w:rsidP="0060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CE" w:rsidRDefault="009741C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74" w:rsidRDefault="00924C74" w:rsidP="00606D2A">
      <w:r>
        <w:separator/>
      </w:r>
    </w:p>
  </w:footnote>
  <w:footnote w:type="continuationSeparator" w:id="0">
    <w:p w:rsidR="00924C74" w:rsidRDefault="00924C74" w:rsidP="0060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DCA"/>
    <w:multiLevelType w:val="hybridMultilevel"/>
    <w:tmpl w:val="FBEA080A"/>
    <w:lvl w:ilvl="0" w:tplc="2006E40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34F"/>
    <w:multiLevelType w:val="hybridMultilevel"/>
    <w:tmpl w:val="DF9857AA"/>
    <w:lvl w:ilvl="0" w:tplc="2006E40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AD3"/>
    <w:multiLevelType w:val="hybridMultilevel"/>
    <w:tmpl w:val="9F6A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35E8"/>
    <w:multiLevelType w:val="hybridMultilevel"/>
    <w:tmpl w:val="B5A295AE"/>
    <w:lvl w:ilvl="0" w:tplc="B81A56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75C3"/>
    <w:multiLevelType w:val="multilevel"/>
    <w:tmpl w:val="7FD21124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5" w:hanging="1440"/>
      </w:pPr>
      <w:rPr>
        <w:rFonts w:hint="default"/>
      </w:rPr>
    </w:lvl>
  </w:abstractNum>
  <w:abstractNum w:abstractNumId="5" w15:restartNumberingAfterBreak="0">
    <w:nsid w:val="0F09068E"/>
    <w:multiLevelType w:val="hybridMultilevel"/>
    <w:tmpl w:val="2550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E14A7"/>
    <w:multiLevelType w:val="hybridMultilevel"/>
    <w:tmpl w:val="A5926898"/>
    <w:lvl w:ilvl="0" w:tplc="27ECD284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26A8"/>
    <w:multiLevelType w:val="hybridMultilevel"/>
    <w:tmpl w:val="8966A2B2"/>
    <w:lvl w:ilvl="0" w:tplc="2006E40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382B"/>
    <w:multiLevelType w:val="hybridMultilevel"/>
    <w:tmpl w:val="2702D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86B23"/>
    <w:multiLevelType w:val="hybridMultilevel"/>
    <w:tmpl w:val="EF9CBAB4"/>
    <w:lvl w:ilvl="0" w:tplc="B49090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248EB"/>
    <w:multiLevelType w:val="hybridMultilevel"/>
    <w:tmpl w:val="3B6C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17F5"/>
    <w:multiLevelType w:val="hybridMultilevel"/>
    <w:tmpl w:val="8016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86CE2"/>
    <w:multiLevelType w:val="hybridMultilevel"/>
    <w:tmpl w:val="C402F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E22D5"/>
    <w:multiLevelType w:val="hybridMultilevel"/>
    <w:tmpl w:val="8FCE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4E43"/>
    <w:multiLevelType w:val="hybridMultilevel"/>
    <w:tmpl w:val="652A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17A2C"/>
    <w:multiLevelType w:val="hybridMultilevel"/>
    <w:tmpl w:val="924A9C62"/>
    <w:lvl w:ilvl="0" w:tplc="B49090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4EF269F8"/>
    <w:multiLevelType w:val="hybridMultilevel"/>
    <w:tmpl w:val="4956F680"/>
    <w:lvl w:ilvl="0" w:tplc="F24AA60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52733E35"/>
    <w:multiLevelType w:val="hybridMultilevel"/>
    <w:tmpl w:val="2550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37278"/>
    <w:multiLevelType w:val="hybridMultilevel"/>
    <w:tmpl w:val="5916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611F8"/>
    <w:multiLevelType w:val="hybridMultilevel"/>
    <w:tmpl w:val="0186ACE0"/>
    <w:lvl w:ilvl="0" w:tplc="B49090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949E6"/>
    <w:multiLevelType w:val="hybridMultilevel"/>
    <w:tmpl w:val="C4302138"/>
    <w:lvl w:ilvl="0" w:tplc="25BE39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5A8271C3"/>
    <w:multiLevelType w:val="hybridMultilevel"/>
    <w:tmpl w:val="0816B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A45FB"/>
    <w:multiLevelType w:val="hybridMultilevel"/>
    <w:tmpl w:val="9F6A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22356"/>
    <w:multiLevelType w:val="hybridMultilevel"/>
    <w:tmpl w:val="CAA22202"/>
    <w:lvl w:ilvl="0" w:tplc="2006E40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D59BA"/>
    <w:multiLevelType w:val="hybridMultilevel"/>
    <w:tmpl w:val="CCAC68BC"/>
    <w:lvl w:ilvl="0" w:tplc="2006E40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77E78"/>
    <w:multiLevelType w:val="hybridMultilevel"/>
    <w:tmpl w:val="0F405278"/>
    <w:lvl w:ilvl="0" w:tplc="2006E40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85C34"/>
    <w:multiLevelType w:val="hybridMultilevel"/>
    <w:tmpl w:val="44141954"/>
    <w:lvl w:ilvl="0" w:tplc="2006E40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C587A"/>
    <w:multiLevelType w:val="hybridMultilevel"/>
    <w:tmpl w:val="6AC450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C19E1"/>
    <w:multiLevelType w:val="hybridMultilevel"/>
    <w:tmpl w:val="8D2C5128"/>
    <w:lvl w:ilvl="0" w:tplc="2006E40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5710B"/>
    <w:multiLevelType w:val="hybridMultilevel"/>
    <w:tmpl w:val="5428D6C0"/>
    <w:lvl w:ilvl="0" w:tplc="2006E40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11"/>
  </w:num>
  <w:num w:numId="5">
    <w:abstractNumId w:val="21"/>
  </w:num>
  <w:num w:numId="6">
    <w:abstractNumId w:val="16"/>
  </w:num>
  <w:num w:numId="7">
    <w:abstractNumId w:val="4"/>
  </w:num>
  <w:num w:numId="8">
    <w:abstractNumId w:val="10"/>
  </w:num>
  <w:num w:numId="9">
    <w:abstractNumId w:val="18"/>
  </w:num>
  <w:num w:numId="10">
    <w:abstractNumId w:val="20"/>
  </w:num>
  <w:num w:numId="11">
    <w:abstractNumId w:val="24"/>
  </w:num>
  <w:num w:numId="12">
    <w:abstractNumId w:val="13"/>
  </w:num>
  <w:num w:numId="13">
    <w:abstractNumId w:val="29"/>
  </w:num>
  <w:num w:numId="14">
    <w:abstractNumId w:val="28"/>
  </w:num>
  <w:num w:numId="15">
    <w:abstractNumId w:val="25"/>
  </w:num>
  <w:num w:numId="16">
    <w:abstractNumId w:val="5"/>
  </w:num>
  <w:num w:numId="17">
    <w:abstractNumId w:val="17"/>
  </w:num>
  <w:num w:numId="18">
    <w:abstractNumId w:val="14"/>
  </w:num>
  <w:num w:numId="19">
    <w:abstractNumId w:val="8"/>
  </w:num>
  <w:num w:numId="20">
    <w:abstractNumId w:val="12"/>
  </w:num>
  <w:num w:numId="21">
    <w:abstractNumId w:val="26"/>
  </w:num>
  <w:num w:numId="22">
    <w:abstractNumId w:val="0"/>
  </w:num>
  <w:num w:numId="23">
    <w:abstractNumId w:val="23"/>
  </w:num>
  <w:num w:numId="24">
    <w:abstractNumId w:val="7"/>
  </w:num>
  <w:num w:numId="25">
    <w:abstractNumId w:val="1"/>
  </w:num>
  <w:num w:numId="26">
    <w:abstractNumId w:val="15"/>
  </w:num>
  <w:num w:numId="27">
    <w:abstractNumId w:val="19"/>
  </w:num>
  <w:num w:numId="28">
    <w:abstractNumId w:val="9"/>
  </w:num>
  <w:num w:numId="29">
    <w:abstractNumId w:val="6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E37"/>
    <w:rsid w:val="000052F4"/>
    <w:rsid w:val="00005D3D"/>
    <w:rsid w:val="00007690"/>
    <w:rsid w:val="00020A07"/>
    <w:rsid w:val="0002552E"/>
    <w:rsid w:val="000523F5"/>
    <w:rsid w:val="00055AB5"/>
    <w:rsid w:val="00060BC9"/>
    <w:rsid w:val="00060D86"/>
    <w:rsid w:val="0006198A"/>
    <w:rsid w:val="00067DCA"/>
    <w:rsid w:val="00072390"/>
    <w:rsid w:val="00073B5B"/>
    <w:rsid w:val="00075E6A"/>
    <w:rsid w:val="000904B2"/>
    <w:rsid w:val="00095996"/>
    <w:rsid w:val="000A5BA6"/>
    <w:rsid w:val="000A5D31"/>
    <w:rsid w:val="000A6A54"/>
    <w:rsid w:val="000B3911"/>
    <w:rsid w:val="000C0C99"/>
    <w:rsid w:val="000D3D91"/>
    <w:rsid w:val="000E034E"/>
    <w:rsid w:val="000E77F7"/>
    <w:rsid w:val="000F04F3"/>
    <w:rsid w:val="000F309F"/>
    <w:rsid w:val="001078B7"/>
    <w:rsid w:val="0011409B"/>
    <w:rsid w:val="0011588A"/>
    <w:rsid w:val="00125FB5"/>
    <w:rsid w:val="00127781"/>
    <w:rsid w:val="00131BA0"/>
    <w:rsid w:val="001325DC"/>
    <w:rsid w:val="00135DA7"/>
    <w:rsid w:val="001366CF"/>
    <w:rsid w:val="001417DB"/>
    <w:rsid w:val="00145915"/>
    <w:rsid w:val="00165585"/>
    <w:rsid w:val="00171E2E"/>
    <w:rsid w:val="00174CF5"/>
    <w:rsid w:val="00194A7D"/>
    <w:rsid w:val="001A17D7"/>
    <w:rsid w:val="001A226D"/>
    <w:rsid w:val="001A2448"/>
    <w:rsid w:val="001B1DAE"/>
    <w:rsid w:val="001B64B0"/>
    <w:rsid w:val="001C294D"/>
    <w:rsid w:val="001D2DE5"/>
    <w:rsid w:val="001D474E"/>
    <w:rsid w:val="001E3745"/>
    <w:rsid w:val="001E3C5F"/>
    <w:rsid w:val="001F1075"/>
    <w:rsid w:val="001F262E"/>
    <w:rsid w:val="001F29B0"/>
    <w:rsid w:val="001F36D2"/>
    <w:rsid w:val="00200722"/>
    <w:rsid w:val="00200F7B"/>
    <w:rsid w:val="00201866"/>
    <w:rsid w:val="00215294"/>
    <w:rsid w:val="002247C6"/>
    <w:rsid w:val="00225ED4"/>
    <w:rsid w:val="002317A1"/>
    <w:rsid w:val="002327C1"/>
    <w:rsid w:val="00245D97"/>
    <w:rsid w:val="00246D37"/>
    <w:rsid w:val="00247436"/>
    <w:rsid w:val="002570FA"/>
    <w:rsid w:val="002641A5"/>
    <w:rsid w:val="00283950"/>
    <w:rsid w:val="002964F0"/>
    <w:rsid w:val="002A1181"/>
    <w:rsid w:val="002A2FBF"/>
    <w:rsid w:val="002B7938"/>
    <w:rsid w:val="002D32D7"/>
    <w:rsid w:val="002D474B"/>
    <w:rsid w:val="002D4AA1"/>
    <w:rsid w:val="002D54C4"/>
    <w:rsid w:val="002D6974"/>
    <w:rsid w:val="002E2B4E"/>
    <w:rsid w:val="002F1180"/>
    <w:rsid w:val="002F1319"/>
    <w:rsid w:val="00313942"/>
    <w:rsid w:val="0032113F"/>
    <w:rsid w:val="00322732"/>
    <w:rsid w:val="00327710"/>
    <w:rsid w:val="003312A2"/>
    <w:rsid w:val="0034649E"/>
    <w:rsid w:val="003627F1"/>
    <w:rsid w:val="00373A0B"/>
    <w:rsid w:val="0037511E"/>
    <w:rsid w:val="00384F6D"/>
    <w:rsid w:val="003916BD"/>
    <w:rsid w:val="00396C28"/>
    <w:rsid w:val="003A667C"/>
    <w:rsid w:val="003B46E3"/>
    <w:rsid w:val="003C1D0D"/>
    <w:rsid w:val="003C36CC"/>
    <w:rsid w:val="003D2B99"/>
    <w:rsid w:val="003D3E46"/>
    <w:rsid w:val="003D57FE"/>
    <w:rsid w:val="003E46DE"/>
    <w:rsid w:val="003E5C72"/>
    <w:rsid w:val="003E6B08"/>
    <w:rsid w:val="003E6D91"/>
    <w:rsid w:val="003F0B70"/>
    <w:rsid w:val="003F428F"/>
    <w:rsid w:val="003F5CFC"/>
    <w:rsid w:val="003F6BDD"/>
    <w:rsid w:val="00403C89"/>
    <w:rsid w:val="00404792"/>
    <w:rsid w:val="004065B9"/>
    <w:rsid w:val="00411400"/>
    <w:rsid w:val="00413455"/>
    <w:rsid w:val="00417927"/>
    <w:rsid w:val="00420846"/>
    <w:rsid w:val="00427198"/>
    <w:rsid w:val="00427727"/>
    <w:rsid w:val="00431101"/>
    <w:rsid w:val="00431175"/>
    <w:rsid w:val="004368B0"/>
    <w:rsid w:val="00443310"/>
    <w:rsid w:val="00451539"/>
    <w:rsid w:val="00453BED"/>
    <w:rsid w:val="00463BA5"/>
    <w:rsid w:val="00471B45"/>
    <w:rsid w:val="00474682"/>
    <w:rsid w:val="004A2934"/>
    <w:rsid w:val="004B17A5"/>
    <w:rsid w:val="004D006E"/>
    <w:rsid w:val="004F1C7B"/>
    <w:rsid w:val="004F27F9"/>
    <w:rsid w:val="004F3F35"/>
    <w:rsid w:val="004F75FA"/>
    <w:rsid w:val="00510016"/>
    <w:rsid w:val="00511B79"/>
    <w:rsid w:val="005128B1"/>
    <w:rsid w:val="005179D8"/>
    <w:rsid w:val="00517D1D"/>
    <w:rsid w:val="005226CF"/>
    <w:rsid w:val="0052748A"/>
    <w:rsid w:val="00527A8D"/>
    <w:rsid w:val="005365C7"/>
    <w:rsid w:val="00546120"/>
    <w:rsid w:val="00547583"/>
    <w:rsid w:val="005536CE"/>
    <w:rsid w:val="0055525A"/>
    <w:rsid w:val="00555EC5"/>
    <w:rsid w:val="00581426"/>
    <w:rsid w:val="005831E1"/>
    <w:rsid w:val="005B1459"/>
    <w:rsid w:val="005B308C"/>
    <w:rsid w:val="005B7963"/>
    <w:rsid w:val="005C1A20"/>
    <w:rsid w:val="005C658D"/>
    <w:rsid w:val="005E35DF"/>
    <w:rsid w:val="005E3DF0"/>
    <w:rsid w:val="005E4476"/>
    <w:rsid w:val="005E575D"/>
    <w:rsid w:val="005F6400"/>
    <w:rsid w:val="005F7E4E"/>
    <w:rsid w:val="006066DA"/>
    <w:rsid w:val="00606D2A"/>
    <w:rsid w:val="006355C1"/>
    <w:rsid w:val="0063727D"/>
    <w:rsid w:val="006372A1"/>
    <w:rsid w:val="006375A0"/>
    <w:rsid w:val="006461DD"/>
    <w:rsid w:val="006477F9"/>
    <w:rsid w:val="00647FE8"/>
    <w:rsid w:val="00653872"/>
    <w:rsid w:val="00677102"/>
    <w:rsid w:val="00677E2E"/>
    <w:rsid w:val="0069302C"/>
    <w:rsid w:val="006965F4"/>
    <w:rsid w:val="00696B65"/>
    <w:rsid w:val="006A0F61"/>
    <w:rsid w:val="006A5C28"/>
    <w:rsid w:val="006C25AA"/>
    <w:rsid w:val="006C71D7"/>
    <w:rsid w:val="006C7647"/>
    <w:rsid w:val="006D1463"/>
    <w:rsid w:val="006D4F28"/>
    <w:rsid w:val="006D55C8"/>
    <w:rsid w:val="006D7B22"/>
    <w:rsid w:val="006F02DF"/>
    <w:rsid w:val="006F2808"/>
    <w:rsid w:val="006F4B9C"/>
    <w:rsid w:val="0070029E"/>
    <w:rsid w:val="00701727"/>
    <w:rsid w:val="007038B8"/>
    <w:rsid w:val="007100E1"/>
    <w:rsid w:val="007130CC"/>
    <w:rsid w:val="0072051C"/>
    <w:rsid w:val="0072458B"/>
    <w:rsid w:val="00726034"/>
    <w:rsid w:val="007271F2"/>
    <w:rsid w:val="00727B99"/>
    <w:rsid w:val="007326DA"/>
    <w:rsid w:val="00743746"/>
    <w:rsid w:val="00753CF2"/>
    <w:rsid w:val="007551E8"/>
    <w:rsid w:val="0076182D"/>
    <w:rsid w:val="00763671"/>
    <w:rsid w:val="00765418"/>
    <w:rsid w:val="0077126F"/>
    <w:rsid w:val="00774616"/>
    <w:rsid w:val="00775E25"/>
    <w:rsid w:val="00777D30"/>
    <w:rsid w:val="00786933"/>
    <w:rsid w:val="00791071"/>
    <w:rsid w:val="00797B09"/>
    <w:rsid w:val="007A13EC"/>
    <w:rsid w:val="007A5CC9"/>
    <w:rsid w:val="007A669F"/>
    <w:rsid w:val="007B48C6"/>
    <w:rsid w:val="007B57EA"/>
    <w:rsid w:val="007C5E37"/>
    <w:rsid w:val="007D766C"/>
    <w:rsid w:val="007E6EC6"/>
    <w:rsid w:val="007F4573"/>
    <w:rsid w:val="00803C4E"/>
    <w:rsid w:val="00807BF0"/>
    <w:rsid w:val="008118F8"/>
    <w:rsid w:val="0081269D"/>
    <w:rsid w:val="00814C2A"/>
    <w:rsid w:val="00816247"/>
    <w:rsid w:val="00820A02"/>
    <w:rsid w:val="00825FD5"/>
    <w:rsid w:val="00830D0C"/>
    <w:rsid w:val="00831341"/>
    <w:rsid w:val="008503A6"/>
    <w:rsid w:val="0085411A"/>
    <w:rsid w:val="00856EF3"/>
    <w:rsid w:val="00865F03"/>
    <w:rsid w:val="008668E7"/>
    <w:rsid w:val="00876DE8"/>
    <w:rsid w:val="00880118"/>
    <w:rsid w:val="00881F73"/>
    <w:rsid w:val="008923BB"/>
    <w:rsid w:val="008A160C"/>
    <w:rsid w:val="008A2D47"/>
    <w:rsid w:val="008B4B89"/>
    <w:rsid w:val="008C1DCB"/>
    <w:rsid w:val="008C59C8"/>
    <w:rsid w:val="008C6835"/>
    <w:rsid w:val="008D2E06"/>
    <w:rsid w:val="0090539F"/>
    <w:rsid w:val="009063BD"/>
    <w:rsid w:val="00906798"/>
    <w:rsid w:val="00920360"/>
    <w:rsid w:val="009213AB"/>
    <w:rsid w:val="00924C74"/>
    <w:rsid w:val="009333DE"/>
    <w:rsid w:val="00933DFA"/>
    <w:rsid w:val="00951E0E"/>
    <w:rsid w:val="00952EA9"/>
    <w:rsid w:val="009636E3"/>
    <w:rsid w:val="00963938"/>
    <w:rsid w:val="0096497B"/>
    <w:rsid w:val="009661B8"/>
    <w:rsid w:val="00966492"/>
    <w:rsid w:val="00970641"/>
    <w:rsid w:val="009741CE"/>
    <w:rsid w:val="00975C87"/>
    <w:rsid w:val="00987E8B"/>
    <w:rsid w:val="00992CAC"/>
    <w:rsid w:val="009932C3"/>
    <w:rsid w:val="0099519A"/>
    <w:rsid w:val="009A0DC2"/>
    <w:rsid w:val="009B0010"/>
    <w:rsid w:val="009B1DC9"/>
    <w:rsid w:val="009B796F"/>
    <w:rsid w:val="009C5612"/>
    <w:rsid w:val="009E1695"/>
    <w:rsid w:val="009E643D"/>
    <w:rsid w:val="009F5AF9"/>
    <w:rsid w:val="00A042EB"/>
    <w:rsid w:val="00A10DFC"/>
    <w:rsid w:val="00A167B8"/>
    <w:rsid w:val="00A22A8F"/>
    <w:rsid w:val="00A43A35"/>
    <w:rsid w:val="00A46B04"/>
    <w:rsid w:val="00A548AB"/>
    <w:rsid w:val="00A55E96"/>
    <w:rsid w:val="00A56C64"/>
    <w:rsid w:val="00A63005"/>
    <w:rsid w:val="00A646B8"/>
    <w:rsid w:val="00A65710"/>
    <w:rsid w:val="00A70298"/>
    <w:rsid w:val="00A73D8E"/>
    <w:rsid w:val="00A74CF9"/>
    <w:rsid w:val="00A840E4"/>
    <w:rsid w:val="00A854F0"/>
    <w:rsid w:val="00A90922"/>
    <w:rsid w:val="00A96D22"/>
    <w:rsid w:val="00A97E25"/>
    <w:rsid w:val="00AA1B16"/>
    <w:rsid w:val="00AA3D58"/>
    <w:rsid w:val="00AA5B77"/>
    <w:rsid w:val="00AB1BCF"/>
    <w:rsid w:val="00AC0ABA"/>
    <w:rsid w:val="00AE7848"/>
    <w:rsid w:val="00AF336F"/>
    <w:rsid w:val="00AF5449"/>
    <w:rsid w:val="00B00873"/>
    <w:rsid w:val="00B016BD"/>
    <w:rsid w:val="00B045EE"/>
    <w:rsid w:val="00B06904"/>
    <w:rsid w:val="00B10462"/>
    <w:rsid w:val="00B20E09"/>
    <w:rsid w:val="00B245E9"/>
    <w:rsid w:val="00B31D4B"/>
    <w:rsid w:val="00B34675"/>
    <w:rsid w:val="00B36FFB"/>
    <w:rsid w:val="00B524C7"/>
    <w:rsid w:val="00B547EA"/>
    <w:rsid w:val="00B5720E"/>
    <w:rsid w:val="00B70EF2"/>
    <w:rsid w:val="00B82A2C"/>
    <w:rsid w:val="00B835D7"/>
    <w:rsid w:val="00B91E55"/>
    <w:rsid w:val="00BA25FB"/>
    <w:rsid w:val="00BA42E5"/>
    <w:rsid w:val="00BA4483"/>
    <w:rsid w:val="00BB1034"/>
    <w:rsid w:val="00BB6D47"/>
    <w:rsid w:val="00BC41BC"/>
    <w:rsid w:val="00BD0718"/>
    <w:rsid w:val="00BD13D5"/>
    <w:rsid w:val="00BD1873"/>
    <w:rsid w:val="00BE13D5"/>
    <w:rsid w:val="00BE54B0"/>
    <w:rsid w:val="00BF1040"/>
    <w:rsid w:val="00C252E1"/>
    <w:rsid w:val="00C258F5"/>
    <w:rsid w:val="00C31049"/>
    <w:rsid w:val="00C32C4E"/>
    <w:rsid w:val="00C337F0"/>
    <w:rsid w:val="00C33ABF"/>
    <w:rsid w:val="00C340D0"/>
    <w:rsid w:val="00C46DF2"/>
    <w:rsid w:val="00C73A2C"/>
    <w:rsid w:val="00C84127"/>
    <w:rsid w:val="00C87464"/>
    <w:rsid w:val="00C90A17"/>
    <w:rsid w:val="00C91765"/>
    <w:rsid w:val="00C95149"/>
    <w:rsid w:val="00CB1F6F"/>
    <w:rsid w:val="00CB5830"/>
    <w:rsid w:val="00CB60F0"/>
    <w:rsid w:val="00CC07EE"/>
    <w:rsid w:val="00CC32C9"/>
    <w:rsid w:val="00CE24A9"/>
    <w:rsid w:val="00CE4F4D"/>
    <w:rsid w:val="00CE5FEB"/>
    <w:rsid w:val="00CE690E"/>
    <w:rsid w:val="00CF420A"/>
    <w:rsid w:val="00CF50F2"/>
    <w:rsid w:val="00D11492"/>
    <w:rsid w:val="00D16E59"/>
    <w:rsid w:val="00D32191"/>
    <w:rsid w:val="00D32D3E"/>
    <w:rsid w:val="00D34440"/>
    <w:rsid w:val="00D354C3"/>
    <w:rsid w:val="00D51197"/>
    <w:rsid w:val="00D5691D"/>
    <w:rsid w:val="00D6037C"/>
    <w:rsid w:val="00D62F20"/>
    <w:rsid w:val="00D64DAB"/>
    <w:rsid w:val="00D66BDC"/>
    <w:rsid w:val="00D7665B"/>
    <w:rsid w:val="00D86053"/>
    <w:rsid w:val="00D933C7"/>
    <w:rsid w:val="00DA427B"/>
    <w:rsid w:val="00DA42BA"/>
    <w:rsid w:val="00DB7328"/>
    <w:rsid w:val="00DD04B6"/>
    <w:rsid w:val="00DD0A49"/>
    <w:rsid w:val="00DD2C45"/>
    <w:rsid w:val="00DD788D"/>
    <w:rsid w:val="00DF0146"/>
    <w:rsid w:val="00DF42FA"/>
    <w:rsid w:val="00DF7379"/>
    <w:rsid w:val="00E01902"/>
    <w:rsid w:val="00E0343C"/>
    <w:rsid w:val="00E06D0F"/>
    <w:rsid w:val="00E06FCD"/>
    <w:rsid w:val="00E128A0"/>
    <w:rsid w:val="00E135CC"/>
    <w:rsid w:val="00E34033"/>
    <w:rsid w:val="00E36456"/>
    <w:rsid w:val="00E47FD7"/>
    <w:rsid w:val="00E53AD6"/>
    <w:rsid w:val="00E61AD8"/>
    <w:rsid w:val="00E63481"/>
    <w:rsid w:val="00E7248B"/>
    <w:rsid w:val="00E80353"/>
    <w:rsid w:val="00E82915"/>
    <w:rsid w:val="00E90D88"/>
    <w:rsid w:val="00E97A95"/>
    <w:rsid w:val="00EB0B82"/>
    <w:rsid w:val="00EB2F31"/>
    <w:rsid w:val="00EC38D9"/>
    <w:rsid w:val="00EC4DA3"/>
    <w:rsid w:val="00ED2359"/>
    <w:rsid w:val="00ED44C7"/>
    <w:rsid w:val="00EE7297"/>
    <w:rsid w:val="00EF5402"/>
    <w:rsid w:val="00F014A4"/>
    <w:rsid w:val="00F02AFE"/>
    <w:rsid w:val="00F034DE"/>
    <w:rsid w:val="00F142BE"/>
    <w:rsid w:val="00F20C8C"/>
    <w:rsid w:val="00F24BB2"/>
    <w:rsid w:val="00F347CC"/>
    <w:rsid w:val="00F4003B"/>
    <w:rsid w:val="00F4349F"/>
    <w:rsid w:val="00F45517"/>
    <w:rsid w:val="00F67F61"/>
    <w:rsid w:val="00F70116"/>
    <w:rsid w:val="00F81E0A"/>
    <w:rsid w:val="00F8679D"/>
    <w:rsid w:val="00F97530"/>
    <w:rsid w:val="00FA0E97"/>
    <w:rsid w:val="00FB0F57"/>
    <w:rsid w:val="00FC3612"/>
    <w:rsid w:val="00FC7CF1"/>
    <w:rsid w:val="00FD6422"/>
    <w:rsid w:val="00FD7461"/>
    <w:rsid w:val="00FD77D5"/>
    <w:rsid w:val="00FD7B0F"/>
    <w:rsid w:val="00FE2EF0"/>
    <w:rsid w:val="00FE7246"/>
    <w:rsid w:val="00FF3BC9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2E5D"/>
  <w15:docId w15:val="{4F1F16F1-0E08-4471-B125-3E22A0C9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4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D1D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">
    <w:name w:val="Заголовок №1"/>
    <w:uiPriority w:val="99"/>
    <w:rsid w:val="00517D1D"/>
    <w:rPr>
      <w:rFonts w:ascii="Times New Roman" w:hAnsi="Times New Roman" w:cs="Times New Roman" w:hint="default"/>
      <w:b/>
      <w:bCs w:val="0"/>
      <w:strike w:val="0"/>
      <w:dstrike w:val="0"/>
      <w:color w:val="000000"/>
      <w:spacing w:val="6"/>
      <w:w w:val="100"/>
      <w:position w:val="0"/>
      <w:sz w:val="22"/>
      <w:u w:val="none"/>
      <w:effect w:val="none"/>
      <w:lang w:val="ru-RU"/>
    </w:rPr>
  </w:style>
  <w:style w:type="character" w:customStyle="1" w:styleId="10">
    <w:name w:val="Основной текст1"/>
    <w:uiPriority w:val="99"/>
    <w:rsid w:val="001B64B0"/>
    <w:rPr>
      <w:rFonts w:ascii="Times New Roman" w:hAnsi="Times New Roman" w:cs="Times New Roman" w:hint="default"/>
      <w:strike w:val="0"/>
      <w:dstrike w:val="0"/>
      <w:color w:val="000000"/>
      <w:spacing w:val="4"/>
      <w:w w:val="100"/>
      <w:position w:val="0"/>
      <w:sz w:val="26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951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149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nhideWhenUsed/>
    <w:rsid w:val="004A2934"/>
    <w:pPr>
      <w:spacing w:after="120"/>
      <w:ind w:left="283" w:firstLine="709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A29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4B17A5"/>
    <w:rPr>
      <w:rFonts w:ascii="Times New Roman" w:hAnsi="Times New Roman" w:cs="Times New Roman" w:hint="default"/>
      <w:b/>
      <w:bCs/>
      <w:sz w:val="22"/>
      <w:szCs w:val="22"/>
    </w:rPr>
  </w:style>
  <w:style w:type="character" w:styleId="a9">
    <w:name w:val="Emphasis"/>
    <w:basedOn w:val="a0"/>
    <w:uiPriority w:val="20"/>
    <w:qFormat/>
    <w:rsid w:val="0002552E"/>
    <w:rPr>
      <w:i/>
      <w:iCs/>
    </w:rPr>
  </w:style>
  <w:style w:type="character" w:styleId="aa">
    <w:name w:val="Strong"/>
    <w:basedOn w:val="a0"/>
    <w:uiPriority w:val="22"/>
    <w:qFormat/>
    <w:rsid w:val="0002552E"/>
    <w:rPr>
      <w:b/>
      <w:bCs/>
    </w:rPr>
  </w:style>
  <w:style w:type="paragraph" w:styleId="ab">
    <w:name w:val="Normal (Web)"/>
    <w:basedOn w:val="a"/>
    <w:uiPriority w:val="99"/>
    <w:unhideWhenUsed/>
    <w:rsid w:val="00BB103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06D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6D2A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606D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06D2A"/>
    <w:rPr>
      <w:rFonts w:ascii="Times New Roman" w:hAnsi="Times New Roman"/>
      <w:sz w:val="28"/>
    </w:rPr>
  </w:style>
  <w:style w:type="paragraph" w:customStyle="1" w:styleId="newncpi">
    <w:name w:val="newncpi"/>
    <w:basedOn w:val="a"/>
    <w:rsid w:val="004277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657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571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E039-A7FC-41B3-8A82-35EA3DE2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43</Pages>
  <Words>7472</Words>
  <Characters>42597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cp:lastPrinted>2024-01-29T13:33:00Z</cp:lastPrinted>
  <dcterms:created xsi:type="dcterms:W3CDTF">2022-12-15T13:31:00Z</dcterms:created>
  <dcterms:modified xsi:type="dcterms:W3CDTF">2025-02-13T06:19:00Z</dcterms:modified>
</cp:coreProperties>
</file>